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C5B5" w14:textId="406692BF" w:rsidR="001C404F" w:rsidRPr="001C404F" w:rsidRDefault="001C404F" w:rsidP="001C404F">
      <w:pPr>
        <w:ind w:left="0"/>
        <w:rPr>
          <w:rFonts w:ascii="Times New Roman" w:hAnsi="Times New Roman"/>
          <w:szCs w:val="24"/>
        </w:rPr>
      </w:pPr>
      <w:bookmarkStart w:id="0" w:name="OLE_LINK3"/>
      <w:bookmarkStart w:id="1" w:name="OLE_LINK4"/>
      <w:r w:rsidRPr="001C404F">
        <w:rPr>
          <w:rFonts w:cs="Arial"/>
          <w:color w:val="000000"/>
          <w:sz w:val="52"/>
          <w:szCs w:val="52"/>
        </w:rPr>
        <w:t>Simplicity and Effectiveness for this School District </w:t>
      </w:r>
    </w:p>
    <w:p w14:paraId="173068E1" w14:textId="77777777" w:rsidR="001C404F" w:rsidRPr="001C404F" w:rsidRDefault="001C404F" w:rsidP="001C404F">
      <w:pPr>
        <w:spacing w:after="240"/>
        <w:ind w:left="0"/>
        <w:rPr>
          <w:rFonts w:ascii="Times New Roman" w:hAnsi="Times New Roman"/>
          <w:szCs w:val="24"/>
        </w:rPr>
      </w:pPr>
      <w:r w:rsidRPr="001C404F">
        <w:rPr>
          <w:rFonts w:ascii="Times New Roman" w:hAnsi="Times New Roman"/>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0060"/>
      </w:tblGrid>
      <w:tr w:rsidR="001C404F" w:rsidRPr="001C404F" w14:paraId="21635684" w14:textId="77777777" w:rsidTr="001C404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43517" w14:textId="77777777" w:rsidR="001C404F" w:rsidRPr="001C404F" w:rsidRDefault="001C404F" w:rsidP="001C404F">
            <w:pPr>
              <w:ind w:left="0"/>
              <w:jc w:val="both"/>
              <w:rPr>
                <w:rFonts w:ascii="Times New Roman" w:hAnsi="Times New Roman"/>
                <w:szCs w:val="24"/>
              </w:rPr>
            </w:pPr>
            <w:r w:rsidRPr="001C404F">
              <w:rPr>
                <w:rFonts w:cs="Arial"/>
                <w:b/>
                <w:bCs/>
                <w:color w:val="000000"/>
                <w:sz w:val="22"/>
                <w:szCs w:val="22"/>
              </w:rPr>
              <w:t>New City School District</w:t>
            </w:r>
          </w:p>
          <w:p w14:paraId="68E5736B" w14:textId="77777777" w:rsidR="001C404F" w:rsidRPr="001C404F" w:rsidRDefault="001C404F" w:rsidP="001C404F">
            <w:pPr>
              <w:ind w:left="0"/>
              <w:rPr>
                <w:rFonts w:ascii="Times New Roman" w:hAnsi="Times New Roman"/>
                <w:szCs w:val="24"/>
              </w:rPr>
            </w:pPr>
            <w:r w:rsidRPr="001C404F">
              <w:rPr>
                <w:rFonts w:cs="Arial"/>
                <w:color w:val="000000"/>
                <w:sz w:val="22"/>
                <w:szCs w:val="22"/>
              </w:rPr>
              <w:t>New City School District is a large, K-12 school district in the Mountain West that serves nearly 8,000 students.</w:t>
            </w:r>
          </w:p>
          <w:p w14:paraId="4589B553" w14:textId="77777777" w:rsidR="001C404F" w:rsidRPr="001C404F" w:rsidRDefault="001C404F" w:rsidP="001C404F">
            <w:pPr>
              <w:ind w:left="0"/>
              <w:rPr>
                <w:rFonts w:ascii="Times New Roman" w:hAnsi="Times New Roman"/>
                <w:szCs w:val="24"/>
              </w:rPr>
            </w:pPr>
          </w:p>
          <w:p w14:paraId="4EFE08BE" w14:textId="77777777" w:rsidR="001C404F" w:rsidRPr="001C404F" w:rsidRDefault="001C404F" w:rsidP="001C404F">
            <w:pPr>
              <w:ind w:left="0"/>
              <w:rPr>
                <w:rFonts w:ascii="Times New Roman" w:hAnsi="Times New Roman"/>
                <w:szCs w:val="24"/>
              </w:rPr>
            </w:pPr>
            <w:r w:rsidRPr="001C404F">
              <w:rPr>
                <w:rFonts w:cs="Arial"/>
                <w:b/>
                <w:bCs/>
                <w:color w:val="000000"/>
                <w:sz w:val="22"/>
                <w:szCs w:val="22"/>
              </w:rPr>
              <w:t>Requirements</w:t>
            </w:r>
          </w:p>
          <w:p w14:paraId="02A247D4" w14:textId="77777777" w:rsidR="001C404F" w:rsidRPr="001C404F" w:rsidRDefault="001C404F" w:rsidP="001C404F">
            <w:pPr>
              <w:ind w:left="0"/>
              <w:rPr>
                <w:rFonts w:ascii="Times New Roman" w:hAnsi="Times New Roman"/>
                <w:szCs w:val="24"/>
              </w:rPr>
            </w:pPr>
            <w:r w:rsidRPr="001C404F">
              <w:rPr>
                <w:rFonts w:cs="Arial"/>
                <w:color w:val="000000"/>
                <w:sz w:val="22"/>
                <w:szCs w:val="22"/>
              </w:rPr>
              <w:t>As a large school district, New City was on the receiving end of a massive amount of phishing attacks. Their EOP protection was struggling against impersonation and BEC attacks. They needed a solution that prevented malicious emails from reaching the inbox, and one that fits within their limited budget.  </w:t>
            </w:r>
          </w:p>
          <w:p w14:paraId="26AA4B96" w14:textId="77777777" w:rsidR="001C404F" w:rsidRPr="001C404F" w:rsidRDefault="001C404F" w:rsidP="001C404F">
            <w:pPr>
              <w:ind w:left="0"/>
              <w:rPr>
                <w:rFonts w:ascii="Times New Roman" w:hAnsi="Times New Roman"/>
                <w:szCs w:val="24"/>
              </w:rPr>
            </w:pPr>
            <w:r w:rsidRPr="001C404F">
              <w:rPr>
                <w:rFonts w:cs="Arial"/>
                <w:b/>
                <w:bCs/>
                <w:color w:val="000000"/>
                <w:sz w:val="22"/>
                <w:szCs w:val="22"/>
              </w:rPr>
              <w:t>Cloud Suite</w:t>
            </w:r>
          </w:p>
          <w:p w14:paraId="6E227C7A" w14:textId="77777777" w:rsidR="001C404F" w:rsidRPr="001C404F" w:rsidRDefault="001C404F" w:rsidP="001C404F">
            <w:pPr>
              <w:ind w:left="0"/>
              <w:rPr>
                <w:rFonts w:ascii="Times New Roman" w:hAnsi="Times New Roman"/>
                <w:szCs w:val="24"/>
              </w:rPr>
            </w:pPr>
            <w:r w:rsidRPr="001C404F">
              <w:rPr>
                <w:rFonts w:cs="Arial"/>
                <w:color w:val="000000"/>
                <w:sz w:val="22"/>
                <w:szCs w:val="22"/>
              </w:rPr>
              <w:t>Microsoft 365</w:t>
            </w:r>
          </w:p>
          <w:p w14:paraId="3C0E5400" w14:textId="77777777" w:rsidR="001C404F" w:rsidRPr="001C404F" w:rsidRDefault="001C404F" w:rsidP="001C404F">
            <w:pPr>
              <w:ind w:left="0"/>
              <w:rPr>
                <w:rFonts w:ascii="Times New Roman" w:hAnsi="Times New Roman"/>
                <w:szCs w:val="24"/>
              </w:rPr>
            </w:pPr>
          </w:p>
          <w:p w14:paraId="0CB94B43" w14:textId="77777777" w:rsidR="001C404F" w:rsidRPr="001C404F" w:rsidRDefault="001C404F" w:rsidP="001C404F">
            <w:pPr>
              <w:ind w:left="0"/>
              <w:rPr>
                <w:rFonts w:ascii="Times New Roman" w:hAnsi="Times New Roman"/>
                <w:szCs w:val="24"/>
              </w:rPr>
            </w:pPr>
            <w:r w:rsidRPr="001C404F">
              <w:rPr>
                <w:rFonts w:cs="Arial"/>
                <w:b/>
                <w:bCs/>
                <w:color w:val="000000"/>
                <w:sz w:val="22"/>
                <w:szCs w:val="22"/>
              </w:rPr>
              <w:t>Previous Email Security Solution</w:t>
            </w:r>
          </w:p>
          <w:p w14:paraId="3B88F2DA" w14:textId="77777777" w:rsidR="001C404F" w:rsidRPr="001C404F" w:rsidRDefault="001C404F" w:rsidP="001C404F">
            <w:pPr>
              <w:ind w:left="0"/>
              <w:rPr>
                <w:rFonts w:ascii="Times New Roman" w:hAnsi="Times New Roman"/>
                <w:szCs w:val="24"/>
              </w:rPr>
            </w:pPr>
            <w:r w:rsidRPr="001C404F">
              <w:rPr>
                <w:rFonts w:cs="Arial"/>
                <w:color w:val="000000"/>
                <w:sz w:val="22"/>
                <w:szCs w:val="22"/>
              </w:rPr>
              <w:t>Microsoft EOP</w:t>
            </w:r>
          </w:p>
          <w:p w14:paraId="0FD960CD" w14:textId="77777777" w:rsidR="001C404F" w:rsidRPr="001C404F" w:rsidRDefault="001C404F" w:rsidP="001C404F">
            <w:pPr>
              <w:ind w:left="0"/>
              <w:rPr>
                <w:rFonts w:ascii="Times New Roman" w:hAnsi="Times New Roman"/>
                <w:szCs w:val="24"/>
              </w:rPr>
            </w:pPr>
          </w:p>
        </w:tc>
      </w:tr>
    </w:tbl>
    <w:p w14:paraId="7AFAC8B6" w14:textId="77777777" w:rsidR="001C404F" w:rsidRPr="001C404F" w:rsidRDefault="001C404F" w:rsidP="001C404F">
      <w:pPr>
        <w:ind w:left="0"/>
        <w:rPr>
          <w:rFonts w:ascii="Times New Roman" w:hAnsi="Times New Roman"/>
          <w:szCs w:val="24"/>
        </w:rPr>
      </w:pPr>
    </w:p>
    <w:p w14:paraId="01F2E841" w14:textId="77777777" w:rsidR="001C404F" w:rsidRPr="001C404F" w:rsidRDefault="001C404F" w:rsidP="001C404F">
      <w:pPr>
        <w:spacing w:before="400" w:after="120"/>
        <w:ind w:left="0"/>
        <w:outlineLvl w:val="0"/>
        <w:rPr>
          <w:rFonts w:ascii="Times New Roman" w:hAnsi="Times New Roman"/>
          <w:b/>
          <w:bCs/>
          <w:kern w:val="36"/>
          <w:sz w:val="48"/>
          <w:szCs w:val="48"/>
        </w:rPr>
      </w:pPr>
      <w:r w:rsidRPr="001C404F">
        <w:rPr>
          <w:rFonts w:cs="Arial"/>
          <w:color w:val="000000"/>
          <w:kern w:val="36"/>
          <w:sz w:val="40"/>
          <w:szCs w:val="40"/>
        </w:rPr>
        <w:t>Background</w:t>
      </w:r>
    </w:p>
    <w:p w14:paraId="5EC4BC16" w14:textId="77777777" w:rsidR="001C404F" w:rsidRPr="001C404F" w:rsidRDefault="001C404F" w:rsidP="001C404F">
      <w:pPr>
        <w:ind w:left="0"/>
        <w:rPr>
          <w:rFonts w:ascii="Times New Roman" w:hAnsi="Times New Roman"/>
          <w:szCs w:val="24"/>
        </w:rPr>
      </w:pPr>
      <w:r w:rsidRPr="001C404F">
        <w:rPr>
          <w:rFonts w:cs="Arial"/>
          <w:color w:val="000000"/>
          <w:sz w:val="22"/>
          <w:szCs w:val="22"/>
        </w:rPr>
        <w:t>John Waldman</w:t>
      </w:r>
      <w:r w:rsidRPr="001C404F">
        <w:rPr>
          <w:rFonts w:cs="Arial"/>
          <w:color w:val="000000"/>
          <w:sz w:val="13"/>
          <w:szCs w:val="13"/>
          <w:vertAlign w:val="superscript"/>
        </w:rPr>
        <w:t>†</w:t>
      </w:r>
      <w:r w:rsidRPr="001C404F">
        <w:rPr>
          <w:rFonts w:cs="Arial"/>
          <w:color w:val="000000"/>
          <w:sz w:val="22"/>
          <w:szCs w:val="22"/>
        </w:rPr>
        <w:t xml:space="preserve"> is the IT Director for New City School District, a large, K-12 school district in a city in the Mountain West. </w:t>
      </w:r>
    </w:p>
    <w:p w14:paraId="3C7073DB" w14:textId="77777777" w:rsidR="001C404F" w:rsidRPr="001C404F" w:rsidRDefault="001C404F" w:rsidP="001C404F">
      <w:pPr>
        <w:ind w:left="0"/>
        <w:rPr>
          <w:rFonts w:ascii="Times New Roman" w:hAnsi="Times New Roman"/>
          <w:szCs w:val="24"/>
        </w:rPr>
      </w:pPr>
    </w:p>
    <w:p w14:paraId="41197D90" w14:textId="77777777" w:rsidR="001C404F" w:rsidRPr="001C404F" w:rsidRDefault="001C404F" w:rsidP="001C404F">
      <w:pPr>
        <w:ind w:left="0"/>
        <w:rPr>
          <w:rFonts w:ascii="Times New Roman" w:hAnsi="Times New Roman"/>
          <w:szCs w:val="24"/>
        </w:rPr>
      </w:pPr>
      <w:r w:rsidRPr="001C404F">
        <w:rPr>
          <w:rFonts w:cs="Arial"/>
          <w:color w:val="000000"/>
          <w:sz w:val="22"/>
          <w:szCs w:val="22"/>
        </w:rPr>
        <w:t>The district was having difficulties stopping malicious emails, particularly those from spoofed users, from reaching end-user inboxes. “Phishing has just been killing us,” he says. “If we don’t improve our email security, we’re in trouble.” </w:t>
      </w:r>
    </w:p>
    <w:p w14:paraId="09F2D176" w14:textId="77777777" w:rsidR="001C404F" w:rsidRPr="001C404F" w:rsidRDefault="001C404F" w:rsidP="001C404F">
      <w:pPr>
        <w:ind w:left="0"/>
        <w:rPr>
          <w:rFonts w:ascii="Times New Roman" w:hAnsi="Times New Roman"/>
          <w:szCs w:val="24"/>
        </w:rPr>
      </w:pPr>
    </w:p>
    <w:p w14:paraId="435A4EAB" w14:textId="77777777" w:rsidR="001C404F" w:rsidRPr="001C404F" w:rsidRDefault="001C404F" w:rsidP="001C404F">
      <w:pPr>
        <w:ind w:left="0"/>
        <w:rPr>
          <w:rFonts w:ascii="Times New Roman" w:hAnsi="Times New Roman"/>
          <w:szCs w:val="24"/>
        </w:rPr>
      </w:pPr>
      <w:r w:rsidRPr="001C404F">
        <w:rPr>
          <w:rFonts w:cs="Arial"/>
          <w:color w:val="000000"/>
          <w:sz w:val="22"/>
          <w:szCs w:val="22"/>
        </w:rPr>
        <w:t>Waldman had Microsoft EOP in their environment. Despite that, he found that scores of phishing emails were hitting their environment. Malicious emails get through to the inbox. East-west attacks occurred from compromised accounts. Malware and ransomware were of particular concern.</w:t>
      </w:r>
    </w:p>
    <w:p w14:paraId="7A88D5CD" w14:textId="77777777" w:rsidR="001C404F" w:rsidRPr="001C404F" w:rsidRDefault="001C404F" w:rsidP="001C404F">
      <w:pPr>
        <w:spacing w:after="240"/>
        <w:ind w:left="0"/>
        <w:rPr>
          <w:rFonts w:ascii="Times New Roman" w:hAnsi="Times New Roman"/>
          <w:szCs w:val="24"/>
        </w:rPr>
      </w:pPr>
    </w:p>
    <w:p w14:paraId="6E7F17F3" w14:textId="77777777" w:rsidR="001C404F" w:rsidRPr="001C404F" w:rsidRDefault="001C404F" w:rsidP="001C404F">
      <w:pPr>
        <w:ind w:left="0"/>
        <w:rPr>
          <w:rFonts w:ascii="Times New Roman" w:hAnsi="Times New Roman"/>
          <w:szCs w:val="24"/>
        </w:rPr>
      </w:pPr>
      <w:r w:rsidRPr="001C404F">
        <w:rPr>
          <w:rFonts w:cs="Arial"/>
          <w:color w:val="000000"/>
          <w:sz w:val="22"/>
          <w:szCs w:val="22"/>
        </w:rPr>
        <w:t xml:space="preserve">Waldman had several requirements for a new email security solution. </w:t>
      </w:r>
      <w:r w:rsidRPr="001C404F">
        <w:rPr>
          <w:rFonts w:cs="Arial"/>
          <w:color w:val="000000"/>
          <w:sz w:val="22"/>
          <w:szCs w:val="22"/>
        </w:rPr>
        <w:br/>
      </w:r>
      <w:r w:rsidRPr="001C404F">
        <w:rPr>
          <w:rFonts w:cs="Arial"/>
          <w:color w:val="000000"/>
          <w:sz w:val="22"/>
          <w:szCs w:val="22"/>
        </w:rPr>
        <w:br/>
      </w:r>
    </w:p>
    <w:p w14:paraId="1CC6B67F" w14:textId="77777777" w:rsidR="001C404F" w:rsidRPr="001C404F" w:rsidRDefault="001C404F" w:rsidP="001C404F">
      <w:pPr>
        <w:numPr>
          <w:ilvl w:val="0"/>
          <w:numId w:val="18"/>
        </w:numPr>
        <w:textAlignment w:val="baseline"/>
        <w:rPr>
          <w:rFonts w:cs="Arial"/>
          <w:color w:val="000000"/>
          <w:sz w:val="22"/>
          <w:szCs w:val="22"/>
        </w:rPr>
      </w:pPr>
      <w:r w:rsidRPr="001C404F">
        <w:rPr>
          <w:rFonts w:cs="Arial"/>
          <w:color w:val="000000"/>
          <w:sz w:val="22"/>
          <w:szCs w:val="22"/>
        </w:rPr>
        <w:t>It needed to be cost-effective. As a public school district, funds were limited. </w:t>
      </w:r>
    </w:p>
    <w:p w14:paraId="0E53EB4D" w14:textId="77777777" w:rsidR="001C404F" w:rsidRPr="001C404F" w:rsidRDefault="001C404F" w:rsidP="001C404F">
      <w:pPr>
        <w:numPr>
          <w:ilvl w:val="0"/>
          <w:numId w:val="18"/>
        </w:numPr>
        <w:textAlignment w:val="baseline"/>
        <w:rPr>
          <w:rFonts w:cs="Arial"/>
          <w:color w:val="000000"/>
          <w:sz w:val="22"/>
          <w:szCs w:val="22"/>
        </w:rPr>
      </w:pPr>
      <w:r w:rsidRPr="001C404F">
        <w:rPr>
          <w:rFonts w:cs="Arial"/>
          <w:color w:val="000000"/>
          <w:sz w:val="22"/>
          <w:szCs w:val="22"/>
        </w:rPr>
        <w:t>A new solution had to do a better job of preventing phishing, particularly those from spoofed accounts. </w:t>
      </w:r>
    </w:p>
    <w:p w14:paraId="44768F30" w14:textId="77777777" w:rsidR="001C404F" w:rsidRPr="001C404F" w:rsidRDefault="001C404F" w:rsidP="001C404F">
      <w:pPr>
        <w:numPr>
          <w:ilvl w:val="0"/>
          <w:numId w:val="18"/>
        </w:numPr>
        <w:textAlignment w:val="baseline"/>
        <w:rPr>
          <w:rFonts w:cs="Arial"/>
          <w:color w:val="000000"/>
          <w:sz w:val="22"/>
          <w:szCs w:val="22"/>
        </w:rPr>
      </w:pPr>
      <w:r w:rsidRPr="001C404F">
        <w:rPr>
          <w:rFonts w:cs="Arial"/>
          <w:color w:val="000000"/>
          <w:sz w:val="22"/>
          <w:szCs w:val="22"/>
        </w:rPr>
        <w:t>It needed to give him insight into all the attacks targeting his network, so he could act accordingly. </w:t>
      </w:r>
    </w:p>
    <w:p w14:paraId="135FF058" w14:textId="77777777" w:rsidR="001C404F" w:rsidRPr="001C404F" w:rsidRDefault="001C404F" w:rsidP="001C404F">
      <w:pPr>
        <w:spacing w:after="240"/>
        <w:ind w:left="0"/>
        <w:rPr>
          <w:rFonts w:ascii="Times New Roman" w:hAnsi="Times New Roman"/>
          <w:szCs w:val="24"/>
        </w:rPr>
      </w:pPr>
    </w:p>
    <w:p w14:paraId="62941385" w14:textId="77777777" w:rsidR="001C404F" w:rsidRPr="001C404F" w:rsidRDefault="001C404F" w:rsidP="001C404F">
      <w:pPr>
        <w:spacing w:before="400" w:after="120"/>
        <w:ind w:left="0"/>
        <w:outlineLvl w:val="0"/>
        <w:rPr>
          <w:rFonts w:ascii="Times New Roman" w:hAnsi="Times New Roman"/>
          <w:b/>
          <w:bCs/>
          <w:kern w:val="36"/>
          <w:sz w:val="48"/>
          <w:szCs w:val="48"/>
        </w:rPr>
      </w:pPr>
      <w:r w:rsidRPr="001C404F">
        <w:rPr>
          <w:rFonts w:cs="Arial"/>
          <w:color w:val="000000"/>
          <w:kern w:val="36"/>
          <w:sz w:val="40"/>
          <w:szCs w:val="40"/>
        </w:rPr>
        <w:lastRenderedPageBreak/>
        <w:t xml:space="preserve">“It’s Time </w:t>
      </w:r>
      <w:proofErr w:type="gramStart"/>
      <w:r w:rsidRPr="001C404F">
        <w:rPr>
          <w:rFonts w:cs="Arial"/>
          <w:color w:val="000000"/>
          <w:kern w:val="36"/>
          <w:sz w:val="40"/>
          <w:szCs w:val="40"/>
        </w:rPr>
        <w:t>To</w:t>
      </w:r>
      <w:proofErr w:type="gramEnd"/>
      <w:r w:rsidRPr="001C404F">
        <w:rPr>
          <w:rFonts w:cs="Arial"/>
          <w:color w:val="000000"/>
          <w:kern w:val="36"/>
          <w:sz w:val="40"/>
          <w:szCs w:val="40"/>
        </w:rPr>
        <w:t xml:space="preserve"> Improve” </w:t>
      </w:r>
    </w:p>
    <w:p w14:paraId="65BDADF4" w14:textId="77777777" w:rsidR="001C404F" w:rsidRPr="001C404F" w:rsidRDefault="001C404F" w:rsidP="001C404F">
      <w:pPr>
        <w:ind w:left="0"/>
        <w:rPr>
          <w:rFonts w:ascii="Times New Roman" w:hAnsi="Times New Roman"/>
          <w:szCs w:val="24"/>
        </w:rPr>
      </w:pPr>
      <w:r w:rsidRPr="001C404F">
        <w:rPr>
          <w:rFonts w:cs="Arial"/>
          <w:color w:val="000000"/>
          <w:sz w:val="22"/>
          <w:szCs w:val="22"/>
        </w:rPr>
        <w:t>EOP caused Waldman a lot of issues.</w:t>
      </w:r>
    </w:p>
    <w:p w14:paraId="38C76546" w14:textId="77777777" w:rsidR="001C404F" w:rsidRPr="001C404F" w:rsidRDefault="001C404F" w:rsidP="001C404F">
      <w:pPr>
        <w:ind w:left="0"/>
        <w:rPr>
          <w:rFonts w:ascii="Times New Roman" w:hAnsi="Times New Roman"/>
          <w:szCs w:val="24"/>
        </w:rPr>
      </w:pPr>
    </w:p>
    <w:p w14:paraId="5484FD07" w14:textId="77777777" w:rsidR="001C404F" w:rsidRPr="001C404F" w:rsidRDefault="001C404F" w:rsidP="001C404F">
      <w:pPr>
        <w:ind w:left="0"/>
        <w:rPr>
          <w:rFonts w:ascii="Times New Roman" w:hAnsi="Times New Roman"/>
          <w:szCs w:val="24"/>
        </w:rPr>
      </w:pPr>
      <w:r w:rsidRPr="001C404F">
        <w:rPr>
          <w:rFonts w:cs="Arial"/>
          <w:color w:val="000000"/>
          <w:sz w:val="22"/>
          <w:szCs w:val="22"/>
        </w:rPr>
        <w:t>The major one was internal spoofing. An email will appear to come from a school employee or student. But one or two letters will be off. </w:t>
      </w:r>
    </w:p>
    <w:p w14:paraId="0CEBE424" w14:textId="77777777" w:rsidR="001C404F" w:rsidRPr="001C404F" w:rsidRDefault="001C404F" w:rsidP="001C404F">
      <w:pPr>
        <w:ind w:left="0"/>
        <w:rPr>
          <w:rFonts w:ascii="Times New Roman" w:hAnsi="Times New Roman"/>
          <w:szCs w:val="24"/>
        </w:rPr>
      </w:pPr>
    </w:p>
    <w:p w14:paraId="509BF073" w14:textId="77777777" w:rsidR="001C404F" w:rsidRPr="001C404F" w:rsidRDefault="001C404F" w:rsidP="001C404F">
      <w:pPr>
        <w:ind w:left="0"/>
        <w:rPr>
          <w:rFonts w:ascii="Times New Roman" w:hAnsi="Times New Roman"/>
          <w:szCs w:val="24"/>
        </w:rPr>
      </w:pPr>
      <w:r w:rsidRPr="001C404F">
        <w:rPr>
          <w:rFonts w:cs="Arial"/>
          <w:color w:val="000000"/>
          <w:sz w:val="22"/>
          <w:szCs w:val="22"/>
        </w:rPr>
        <w:t>“It appears to come from an inside user, but it’s not an inside user,” he says. “They’ll say, hey, are you busy?”</w:t>
      </w:r>
    </w:p>
    <w:p w14:paraId="09644E89" w14:textId="77777777" w:rsidR="001C404F" w:rsidRPr="001C404F" w:rsidRDefault="001C404F" w:rsidP="001C404F">
      <w:pPr>
        <w:ind w:left="0"/>
        <w:rPr>
          <w:rFonts w:ascii="Times New Roman" w:hAnsi="Times New Roman"/>
          <w:szCs w:val="24"/>
        </w:rPr>
      </w:pPr>
    </w:p>
    <w:p w14:paraId="6825A0AE" w14:textId="77777777" w:rsidR="001C404F" w:rsidRPr="001C404F" w:rsidRDefault="001C404F" w:rsidP="001C404F">
      <w:pPr>
        <w:ind w:left="0"/>
        <w:rPr>
          <w:rFonts w:ascii="Times New Roman" w:hAnsi="Times New Roman"/>
          <w:szCs w:val="24"/>
        </w:rPr>
      </w:pPr>
      <w:r w:rsidRPr="001C404F">
        <w:rPr>
          <w:rFonts w:cs="Arial"/>
          <w:color w:val="000000"/>
          <w:sz w:val="22"/>
          <w:szCs w:val="22"/>
        </w:rPr>
        <w:t xml:space="preserve">These attacks are difficult to stop. Business Email Compromise attacks (BEC) are rising in </w:t>
      </w:r>
      <w:proofErr w:type="gramStart"/>
      <w:r w:rsidRPr="001C404F">
        <w:rPr>
          <w:rFonts w:cs="Arial"/>
          <w:color w:val="000000"/>
          <w:sz w:val="22"/>
          <w:szCs w:val="22"/>
        </w:rPr>
        <w:t>popularity</w:t>
      </w:r>
      <w:proofErr w:type="gramEnd"/>
      <w:r w:rsidRPr="001C404F">
        <w:rPr>
          <w:rFonts w:cs="Arial"/>
          <w:color w:val="000000"/>
          <w:sz w:val="22"/>
          <w:szCs w:val="22"/>
        </w:rPr>
        <w:t xml:space="preserve"> and they are difficult to protect against. </w:t>
      </w:r>
      <w:hyperlink r:id="rId8" w:history="1">
        <w:r w:rsidRPr="001C404F">
          <w:rPr>
            <w:rFonts w:cs="Arial"/>
            <w:color w:val="1155CC"/>
            <w:sz w:val="22"/>
            <w:szCs w:val="22"/>
            <w:u w:val="single"/>
          </w:rPr>
          <w:t>Gartner found</w:t>
        </w:r>
      </w:hyperlink>
      <w:r w:rsidRPr="001C404F">
        <w:rPr>
          <w:rFonts w:cs="Arial"/>
          <w:color w:val="000000"/>
          <w:sz w:val="22"/>
          <w:szCs w:val="22"/>
        </w:rPr>
        <w:t xml:space="preserve"> that BECs increased by nearly 100% in 2019 and through 2023, predicts that BEC attacks will continue to double each year, at a cost of over $5 billion to its victims.</w:t>
      </w:r>
    </w:p>
    <w:p w14:paraId="069214EC" w14:textId="77777777" w:rsidR="001C404F" w:rsidRPr="001C404F" w:rsidRDefault="001C404F" w:rsidP="001C404F">
      <w:pPr>
        <w:ind w:left="0"/>
        <w:rPr>
          <w:rFonts w:ascii="Times New Roman" w:hAnsi="Times New Roman"/>
          <w:szCs w:val="24"/>
        </w:rPr>
      </w:pPr>
    </w:p>
    <w:p w14:paraId="2D394FD1" w14:textId="77777777" w:rsidR="001C404F" w:rsidRPr="001C404F" w:rsidRDefault="001C404F" w:rsidP="001C404F">
      <w:pPr>
        <w:ind w:left="0"/>
        <w:rPr>
          <w:rFonts w:ascii="Times New Roman" w:hAnsi="Times New Roman"/>
          <w:szCs w:val="24"/>
        </w:rPr>
      </w:pPr>
      <w:r w:rsidRPr="001C404F">
        <w:rPr>
          <w:rFonts w:cs="Arial"/>
          <w:color w:val="000000"/>
          <w:sz w:val="22"/>
          <w:szCs w:val="22"/>
        </w:rPr>
        <w:t xml:space="preserve">BEC attacks are popular because they are simple to execute. By spoofing a trusted </w:t>
      </w:r>
      <w:proofErr w:type="gramStart"/>
      <w:r w:rsidRPr="001C404F">
        <w:rPr>
          <w:rFonts w:cs="Arial"/>
          <w:color w:val="000000"/>
          <w:sz w:val="22"/>
          <w:szCs w:val="22"/>
        </w:rPr>
        <w:t>user</w:t>
      </w:r>
      <w:proofErr w:type="gramEnd"/>
      <w:r w:rsidRPr="001C404F">
        <w:rPr>
          <w:rFonts w:cs="Arial"/>
          <w:color w:val="000000"/>
          <w:sz w:val="22"/>
          <w:szCs w:val="22"/>
        </w:rPr>
        <w:t xml:space="preserve"> it requires no malware or malicious URL to convince a recipient to share valuable information or send significant amounts of money.</w:t>
      </w:r>
    </w:p>
    <w:p w14:paraId="0AB7D39B" w14:textId="77777777" w:rsidR="001C404F" w:rsidRPr="001C404F" w:rsidRDefault="001C404F" w:rsidP="001C404F">
      <w:pPr>
        <w:ind w:left="0"/>
        <w:rPr>
          <w:rFonts w:ascii="Times New Roman" w:hAnsi="Times New Roman"/>
          <w:szCs w:val="24"/>
        </w:rPr>
      </w:pPr>
    </w:p>
    <w:p w14:paraId="493D8A25" w14:textId="77777777" w:rsidR="001C404F" w:rsidRPr="001C404F" w:rsidRDefault="001C404F" w:rsidP="001C404F">
      <w:pPr>
        <w:ind w:left="0"/>
        <w:rPr>
          <w:rFonts w:ascii="Times New Roman" w:hAnsi="Times New Roman"/>
          <w:szCs w:val="24"/>
        </w:rPr>
      </w:pPr>
      <w:r w:rsidRPr="001C404F">
        <w:rPr>
          <w:rFonts w:cs="Arial"/>
          <w:color w:val="000000"/>
          <w:sz w:val="22"/>
          <w:szCs w:val="22"/>
        </w:rPr>
        <w:t>“They’ll say, ‘I need a favor from you,’” says Waldman. “Give me a call or send me your number. And it’s always a gift card thing, right?</w:t>
      </w:r>
    </w:p>
    <w:p w14:paraId="58E9870E" w14:textId="77777777" w:rsidR="001C404F" w:rsidRPr="001C404F" w:rsidRDefault="001C404F" w:rsidP="001C404F">
      <w:pPr>
        <w:ind w:left="0"/>
        <w:rPr>
          <w:rFonts w:ascii="Times New Roman" w:hAnsi="Times New Roman"/>
          <w:szCs w:val="24"/>
        </w:rPr>
      </w:pPr>
    </w:p>
    <w:p w14:paraId="11EF0738" w14:textId="77777777" w:rsidR="001C404F" w:rsidRPr="001C404F" w:rsidRDefault="001C404F" w:rsidP="001C404F">
      <w:pPr>
        <w:ind w:left="0"/>
        <w:rPr>
          <w:rFonts w:ascii="Times New Roman" w:hAnsi="Times New Roman"/>
          <w:szCs w:val="24"/>
        </w:rPr>
      </w:pPr>
      <w:r w:rsidRPr="001C404F">
        <w:rPr>
          <w:rFonts w:cs="Arial"/>
          <w:color w:val="000000"/>
          <w:sz w:val="22"/>
          <w:szCs w:val="22"/>
        </w:rPr>
        <w:t xml:space="preserve">Gift cards are a particular BEC-related scourge. Gift card BEC scams are </w:t>
      </w:r>
      <w:proofErr w:type="gramStart"/>
      <w:r w:rsidRPr="001C404F">
        <w:rPr>
          <w:rFonts w:cs="Arial"/>
          <w:color w:val="000000"/>
          <w:sz w:val="22"/>
          <w:szCs w:val="22"/>
        </w:rPr>
        <w:t>actually quite</w:t>
      </w:r>
      <w:proofErr w:type="gramEnd"/>
      <w:r w:rsidRPr="001C404F">
        <w:rPr>
          <w:rFonts w:cs="Arial"/>
          <w:color w:val="000000"/>
          <w:sz w:val="22"/>
          <w:szCs w:val="22"/>
        </w:rPr>
        <w:t xml:space="preserve"> popular. It works when someone, pretending to be a higher-up, asks the end-user to get a gift card and send it to them. Gift cards are harder to track than other forms of payment. The </w:t>
      </w:r>
      <w:hyperlink r:id="rId9" w:history="1">
        <w:r w:rsidRPr="001C404F">
          <w:rPr>
            <w:rFonts w:cs="Arial"/>
            <w:color w:val="1155CC"/>
            <w:sz w:val="22"/>
            <w:szCs w:val="22"/>
            <w:u w:val="single"/>
          </w:rPr>
          <w:t>Internet Crime Complaint Center tracked a 1,240% increase</w:t>
        </w:r>
      </w:hyperlink>
      <w:r w:rsidRPr="001C404F">
        <w:rPr>
          <w:rFonts w:cs="Arial"/>
          <w:color w:val="000000"/>
          <w:sz w:val="22"/>
          <w:szCs w:val="22"/>
        </w:rPr>
        <w:t xml:space="preserve"> in 2018 of these types of attacks.</w:t>
      </w:r>
    </w:p>
    <w:p w14:paraId="19F4AEBC" w14:textId="77777777" w:rsidR="001C404F" w:rsidRPr="001C404F" w:rsidRDefault="001C404F" w:rsidP="001C404F">
      <w:pPr>
        <w:ind w:left="0"/>
        <w:rPr>
          <w:rFonts w:ascii="Times New Roman" w:hAnsi="Times New Roman"/>
          <w:szCs w:val="24"/>
        </w:rPr>
      </w:pPr>
    </w:p>
    <w:p w14:paraId="5AE02F66" w14:textId="77777777" w:rsidR="001C404F" w:rsidRPr="001C404F" w:rsidRDefault="001C404F" w:rsidP="001C404F">
      <w:pPr>
        <w:ind w:left="0"/>
        <w:rPr>
          <w:rFonts w:ascii="Times New Roman" w:hAnsi="Times New Roman"/>
          <w:szCs w:val="24"/>
        </w:rPr>
      </w:pPr>
      <w:r w:rsidRPr="001C404F">
        <w:rPr>
          <w:rFonts w:cs="Arial"/>
          <w:color w:val="000000"/>
          <w:sz w:val="22"/>
          <w:szCs w:val="22"/>
        </w:rPr>
        <w:t>He was also concerned about student accounts. He noticed how hackers used students as an avenue into the larger organization. “They get into student accounts and then they horizontally navigate across to other platforms and hopefully hit an elevated account and boom, get some money,” he says.</w:t>
      </w:r>
    </w:p>
    <w:p w14:paraId="6587325F" w14:textId="77777777" w:rsidR="001C404F" w:rsidRPr="001C404F" w:rsidRDefault="001C404F" w:rsidP="001C404F">
      <w:pPr>
        <w:ind w:left="0"/>
        <w:rPr>
          <w:rFonts w:ascii="Times New Roman" w:hAnsi="Times New Roman"/>
          <w:szCs w:val="24"/>
        </w:rPr>
      </w:pPr>
    </w:p>
    <w:p w14:paraId="0EA449F2" w14:textId="77777777" w:rsidR="001C404F" w:rsidRPr="001C404F" w:rsidRDefault="001C404F" w:rsidP="001C404F">
      <w:pPr>
        <w:ind w:left="0"/>
        <w:rPr>
          <w:rFonts w:ascii="Times New Roman" w:hAnsi="Times New Roman"/>
          <w:szCs w:val="24"/>
        </w:rPr>
      </w:pPr>
      <w:r w:rsidRPr="001C404F">
        <w:rPr>
          <w:rFonts w:cs="Arial"/>
          <w:color w:val="000000"/>
          <w:sz w:val="22"/>
          <w:szCs w:val="22"/>
        </w:rPr>
        <w:t xml:space="preserve">Securing sensitive data is incredibly important. For one, school districts are one of the most targeted sectors. </w:t>
      </w:r>
      <w:hyperlink r:id="rId10" w:history="1">
        <w:r w:rsidRPr="001C404F">
          <w:rPr>
            <w:rFonts w:cs="Arial"/>
            <w:color w:val="1155CC"/>
            <w:sz w:val="22"/>
            <w:szCs w:val="22"/>
            <w:u w:val="single"/>
          </w:rPr>
          <w:t>According to one report,</w:t>
        </w:r>
      </w:hyperlink>
      <w:r w:rsidRPr="001C404F">
        <w:rPr>
          <w:rFonts w:cs="Arial"/>
          <w:color w:val="000000"/>
          <w:sz w:val="22"/>
          <w:szCs w:val="22"/>
        </w:rPr>
        <w:t xml:space="preserve"> ransomware attacks on schools increased by 388% in the third quarter of 2020. In 2020, </w:t>
      </w:r>
      <w:hyperlink r:id="rId11" w:history="1">
        <w:r w:rsidRPr="001C404F">
          <w:rPr>
            <w:rFonts w:cs="Arial"/>
            <w:color w:val="1155CC"/>
            <w:sz w:val="22"/>
            <w:szCs w:val="22"/>
            <w:u w:val="single"/>
          </w:rPr>
          <w:t>1,681 schools and universities were hit with ransomware, accounting for nearly 75% of all reported ransomware cases in the US</w:t>
        </w:r>
      </w:hyperlink>
      <w:r w:rsidRPr="001C404F">
        <w:rPr>
          <w:rFonts w:cs="Arial"/>
          <w:color w:val="000000"/>
          <w:sz w:val="22"/>
          <w:szCs w:val="22"/>
        </w:rPr>
        <w:t xml:space="preserve">.  And, according to the Multi-State Information Sharing and Analysis Center (MS-ISAC), a federally-funded organization that helps improve cybersecurity for state and local governments, </w:t>
      </w:r>
      <w:hyperlink r:id="rId12" w:history="1">
        <w:r w:rsidRPr="001C404F">
          <w:rPr>
            <w:rFonts w:cs="Arial"/>
            <w:color w:val="1155CC"/>
            <w:sz w:val="22"/>
            <w:szCs w:val="22"/>
            <w:u w:val="single"/>
          </w:rPr>
          <w:t>ransomware attacks on K-12 schools are projected to increase by 86% in 2021.</w:t>
        </w:r>
      </w:hyperlink>
      <w:r w:rsidRPr="001C404F">
        <w:rPr>
          <w:rFonts w:cs="Arial"/>
          <w:color w:val="000000"/>
          <w:sz w:val="22"/>
          <w:szCs w:val="22"/>
        </w:rPr>
        <w:t> </w:t>
      </w:r>
    </w:p>
    <w:p w14:paraId="4FB57DD0" w14:textId="77777777" w:rsidR="001C404F" w:rsidRPr="001C404F" w:rsidRDefault="001C404F" w:rsidP="001C404F">
      <w:pPr>
        <w:ind w:left="0"/>
        <w:rPr>
          <w:rFonts w:ascii="Times New Roman" w:hAnsi="Times New Roman"/>
          <w:szCs w:val="24"/>
        </w:rPr>
      </w:pPr>
    </w:p>
    <w:p w14:paraId="00A8778C" w14:textId="77777777" w:rsidR="001C404F" w:rsidRPr="001C404F" w:rsidRDefault="001C404F" w:rsidP="001C404F">
      <w:pPr>
        <w:ind w:left="0"/>
        <w:rPr>
          <w:rFonts w:ascii="Times New Roman" w:hAnsi="Times New Roman"/>
          <w:szCs w:val="24"/>
        </w:rPr>
      </w:pPr>
      <w:r w:rsidRPr="001C404F">
        <w:rPr>
          <w:rFonts w:cs="Arial"/>
          <w:color w:val="000000"/>
          <w:sz w:val="22"/>
          <w:szCs w:val="22"/>
        </w:rPr>
        <w:t>Educators hold tons of sensitive information about students. From birthdays to allergies, medical conditions to family histories, educators are tasked with ingesting this information for all their students and then protecting it from getting out. Attackers are looking for all the rich data that schools hold. Social security numbers; addresses; medical information—it’s all there. The law that governs it is called the Family Educational Rights and Privacy Act, or FERPA. Since the law was first introduced in 1974, a lot has changed. Now, teachers and educators have tons of tools at their disposal to share information. Leakage of that data exposes schools to violations of FERPA, among other issues.</w:t>
      </w:r>
    </w:p>
    <w:p w14:paraId="59FEE750" w14:textId="77777777" w:rsidR="001C404F" w:rsidRPr="001C404F" w:rsidRDefault="001C404F" w:rsidP="001C404F">
      <w:pPr>
        <w:ind w:left="0"/>
        <w:rPr>
          <w:rFonts w:ascii="Times New Roman" w:hAnsi="Times New Roman"/>
          <w:szCs w:val="24"/>
        </w:rPr>
      </w:pPr>
    </w:p>
    <w:p w14:paraId="22FCBD69" w14:textId="77777777" w:rsidR="001C404F" w:rsidRPr="001C404F" w:rsidRDefault="001C404F" w:rsidP="001C404F">
      <w:pPr>
        <w:ind w:left="0"/>
        <w:rPr>
          <w:rFonts w:ascii="Times New Roman" w:hAnsi="Times New Roman"/>
          <w:szCs w:val="24"/>
        </w:rPr>
      </w:pPr>
      <w:r w:rsidRPr="001C404F">
        <w:rPr>
          <w:rFonts w:cs="Arial"/>
          <w:color w:val="000000"/>
          <w:sz w:val="22"/>
          <w:szCs w:val="22"/>
        </w:rPr>
        <w:lastRenderedPageBreak/>
        <w:t>When thinking of a new email security solution, Waldman needed better security. But he also needed it at a reasonable price point. </w:t>
      </w:r>
    </w:p>
    <w:p w14:paraId="54FB1FD0" w14:textId="77777777" w:rsidR="001C404F" w:rsidRPr="001C404F" w:rsidRDefault="001C404F" w:rsidP="001C404F">
      <w:pPr>
        <w:ind w:left="0"/>
        <w:rPr>
          <w:rFonts w:ascii="Times New Roman" w:hAnsi="Times New Roman"/>
          <w:szCs w:val="24"/>
        </w:rPr>
      </w:pPr>
    </w:p>
    <w:p w14:paraId="41005105" w14:textId="77777777" w:rsidR="001C404F" w:rsidRPr="001C404F" w:rsidRDefault="001C404F" w:rsidP="001C404F">
      <w:pPr>
        <w:spacing w:before="400" w:after="120"/>
        <w:ind w:left="0"/>
        <w:outlineLvl w:val="0"/>
        <w:rPr>
          <w:rFonts w:ascii="Times New Roman" w:hAnsi="Times New Roman"/>
          <w:b/>
          <w:bCs/>
          <w:kern w:val="36"/>
          <w:sz w:val="48"/>
          <w:szCs w:val="48"/>
        </w:rPr>
      </w:pPr>
      <w:r w:rsidRPr="001C404F">
        <w:rPr>
          <w:rFonts w:cs="Arial"/>
          <w:color w:val="000000"/>
          <w:kern w:val="36"/>
          <w:sz w:val="40"/>
          <w:szCs w:val="40"/>
        </w:rPr>
        <w:t>“You Solved the Phishing Problem for Us” </w:t>
      </w:r>
    </w:p>
    <w:p w14:paraId="4430FA38" w14:textId="77777777" w:rsidR="001C404F" w:rsidRPr="001C404F" w:rsidRDefault="001C404F" w:rsidP="001C404F">
      <w:pPr>
        <w:ind w:left="0"/>
        <w:rPr>
          <w:rFonts w:ascii="Times New Roman" w:hAnsi="Times New Roman"/>
          <w:szCs w:val="24"/>
        </w:rPr>
      </w:pPr>
    </w:p>
    <w:p w14:paraId="25FC022C" w14:textId="77777777" w:rsidR="001C404F" w:rsidRPr="001C404F" w:rsidRDefault="001C404F" w:rsidP="001C404F">
      <w:pPr>
        <w:ind w:left="0"/>
        <w:rPr>
          <w:rFonts w:ascii="Times New Roman" w:hAnsi="Times New Roman"/>
          <w:szCs w:val="24"/>
        </w:rPr>
      </w:pPr>
      <w:r w:rsidRPr="001C404F">
        <w:rPr>
          <w:rFonts w:cs="Arial"/>
          <w:color w:val="000000"/>
          <w:sz w:val="22"/>
          <w:szCs w:val="22"/>
        </w:rPr>
        <w:t xml:space="preserve">First, with a limited budget, Waldman was concerned about pricing. After he heard from a few friends in the industry about </w:t>
      </w:r>
      <w:proofErr w:type="spellStart"/>
      <w:r w:rsidRPr="001C404F">
        <w:rPr>
          <w:rFonts w:cs="Arial"/>
          <w:color w:val="000000"/>
          <w:sz w:val="22"/>
          <w:szCs w:val="22"/>
        </w:rPr>
        <w:t>Avanan’s</w:t>
      </w:r>
      <w:proofErr w:type="spellEnd"/>
      <w:r w:rsidRPr="001C404F">
        <w:rPr>
          <w:rFonts w:cs="Arial"/>
          <w:color w:val="000000"/>
          <w:sz w:val="22"/>
          <w:szCs w:val="22"/>
        </w:rPr>
        <w:t xml:space="preserve"> special education pricing, he was intrigued. Its customized pricing makes for the efficient protection of all on campus.</w:t>
      </w:r>
    </w:p>
    <w:p w14:paraId="4FEC24EE" w14:textId="77777777" w:rsidR="001C404F" w:rsidRPr="001C404F" w:rsidRDefault="001C404F" w:rsidP="001C404F">
      <w:pPr>
        <w:ind w:left="0"/>
        <w:rPr>
          <w:rFonts w:ascii="Times New Roman" w:hAnsi="Times New Roman"/>
          <w:szCs w:val="24"/>
        </w:rPr>
      </w:pPr>
    </w:p>
    <w:p w14:paraId="31519B39" w14:textId="77777777" w:rsidR="001C404F" w:rsidRPr="001C404F" w:rsidRDefault="001C404F" w:rsidP="001C404F">
      <w:pPr>
        <w:ind w:left="0"/>
        <w:rPr>
          <w:rFonts w:ascii="Times New Roman" w:hAnsi="Times New Roman"/>
          <w:szCs w:val="24"/>
        </w:rPr>
      </w:pPr>
      <w:r w:rsidRPr="001C404F">
        <w:rPr>
          <w:rFonts w:cs="Arial"/>
          <w:color w:val="000000"/>
          <w:sz w:val="22"/>
          <w:szCs w:val="22"/>
        </w:rPr>
        <w:t xml:space="preserve">Then, on a POC, the technology made </w:t>
      </w:r>
      <w:proofErr w:type="spellStart"/>
      <w:r w:rsidRPr="001C404F">
        <w:rPr>
          <w:rFonts w:cs="Arial"/>
          <w:color w:val="000000"/>
          <w:sz w:val="22"/>
          <w:szCs w:val="22"/>
        </w:rPr>
        <w:t>Avanan</w:t>
      </w:r>
      <w:proofErr w:type="spellEnd"/>
      <w:r w:rsidRPr="001C404F">
        <w:rPr>
          <w:rFonts w:cs="Arial"/>
          <w:color w:val="000000"/>
          <w:sz w:val="22"/>
          <w:szCs w:val="22"/>
        </w:rPr>
        <w:t xml:space="preserve"> a perfect match.</w:t>
      </w:r>
    </w:p>
    <w:p w14:paraId="22BCAE9A" w14:textId="77777777" w:rsidR="001C404F" w:rsidRPr="001C404F" w:rsidRDefault="001C404F" w:rsidP="001C404F">
      <w:pPr>
        <w:ind w:left="0"/>
        <w:rPr>
          <w:rFonts w:ascii="Times New Roman" w:hAnsi="Times New Roman"/>
          <w:szCs w:val="24"/>
        </w:rPr>
      </w:pPr>
    </w:p>
    <w:p w14:paraId="3B831C11" w14:textId="77777777" w:rsidR="001C404F" w:rsidRPr="001C404F" w:rsidRDefault="001C404F" w:rsidP="001C404F">
      <w:pPr>
        <w:ind w:left="0"/>
        <w:rPr>
          <w:rFonts w:ascii="Times New Roman" w:hAnsi="Times New Roman"/>
          <w:szCs w:val="24"/>
        </w:rPr>
      </w:pPr>
      <w:r w:rsidRPr="001C404F">
        <w:rPr>
          <w:rFonts w:cs="Arial"/>
          <w:color w:val="000000"/>
          <w:sz w:val="22"/>
          <w:szCs w:val="22"/>
        </w:rPr>
        <w:t xml:space="preserve">First, he saw how </w:t>
      </w:r>
      <w:proofErr w:type="spellStart"/>
      <w:r w:rsidRPr="001C404F">
        <w:rPr>
          <w:rFonts w:cs="Arial"/>
          <w:color w:val="000000"/>
          <w:sz w:val="22"/>
          <w:szCs w:val="22"/>
        </w:rPr>
        <w:t>Avanan</w:t>
      </w:r>
      <w:proofErr w:type="spellEnd"/>
      <w:r w:rsidRPr="001C404F">
        <w:rPr>
          <w:rFonts w:cs="Arial"/>
          <w:color w:val="000000"/>
          <w:sz w:val="22"/>
          <w:szCs w:val="22"/>
        </w:rPr>
        <w:t xml:space="preserve"> handles BEC attacks. </w:t>
      </w:r>
      <w:proofErr w:type="spellStart"/>
      <w:r w:rsidRPr="001C404F">
        <w:rPr>
          <w:rFonts w:cs="Arial"/>
          <w:color w:val="000000"/>
          <w:sz w:val="22"/>
          <w:szCs w:val="22"/>
        </w:rPr>
        <w:t>Avanan</w:t>
      </w:r>
      <w:proofErr w:type="spellEnd"/>
      <w:r w:rsidRPr="001C404F">
        <w:rPr>
          <w:rFonts w:cs="Arial"/>
          <w:color w:val="000000"/>
          <w:sz w:val="22"/>
          <w:szCs w:val="22"/>
        </w:rPr>
        <w:t xml:space="preserve"> has all the protections needed to stop BEC attacks. That includes machine learning algorithms that combine with a role-based, contextual analysis of previous conversations to identify what ATP had been missing.</w:t>
      </w:r>
    </w:p>
    <w:p w14:paraId="2FD89503" w14:textId="77777777" w:rsidR="001C404F" w:rsidRPr="001C404F" w:rsidRDefault="001C404F" w:rsidP="001C404F">
      <w:pPr>
        <w:ind w:left="0"/>
        <w:rPr>
          <w:rFonts w:ascii="Times New Roman" w:hAnsi="Times New Roman"/>
          <w:szCs w:val="24"/>
        </w:rPr>
      </w:pPr>
    </w:p>
    <w:p w14:paraId="22D96FF4" w14:textId="77777777" w:rsidR="001C404F" w:rsidRPr="001C404F" w:rsidRDefault="001C404F" w:rsidP="001C404F">
      <w:pPr>
        <w:ind w:left="0"/>
        <w:rPr>
          <w:rFonts w:ascii="Times New Roman" w:hAnsi="Times New Roman"/>
          <w:szCs w:val="24"/>
        </w:rPr>
      </w:pPr>
      <w:r w:rsidRPr="001C404F">
        <w:rPr>
          <w:rFonts w:cs="Arial"/>
          <w:color w:val="000000"/>
          <w:sz w:val="22"/>
          <w:szCs w:val="22"/>
        </w:rPr>
        <w:t>Deployment-day analysis of one year’s worth of email conversations to build a trusted reputation network. It includes the scanning and quarantining of internal email and files in real-time, protecting against east-west attacks and insider threats.</w:t>
      </w:r>
    </w:p>
    <w:p w14:paraId="0AA8B1A5" w14:textId="77777777" w:rsidR="001C404F" w:rsidRPr="001C404F" w:rsidRDefault="001C404F" w:rsidP="001C404F">
      <w:pPr>
        <w:ind w:left="0"/>
        <w:rPr>
          <w:rFonts w:ascii="Times New Roman" w:hAnsi="Times New Roman"/>
          <w:szCs w:val="24"/>
        </w:rPr>
      </w:pPr>
    </w:p>
    <w:p w14:paraId="04B3BDCB" w14:textId="77777777" w:rsidR="001C404F" w:rsidRPr="001C404F" w:rsidRDefault="001C404F" w:rsidP="001C404F">
      <w:pPr>
        <w:ind w:left="0"/>
        <w:rPr>
          <w:rFonts w:ascii="Times New Roman" w:hAnsi="Times New Roman"/>
          <w:szCs w:val="24"/>
        </w:rPr>
      </w:pPr>
      <w:r w:rsidRPr="001C404F">
        <w:rPr>
          <w:rFonts w:cs="Arial"/>
          <w:color w:val="000000"/>
          <w:sz w:val="22"/>
          <w:szCs w:val="22"/>
        </w:rPr>
        <w:t>“This is fantastic,” he said.</w:t>
      </w:r>
    </w:p>
    <w:p w14:paraId="7E84C6B8" w14:textId="77777777" w:rsidR="001C404F" w:rsidRPr="001C404F" w:rsidRDefault="001C404F" w:rsidP="001C404F">
      <w:pPr>
        <w:ind w:left="0"/>
        <w:rPr>
          <w:rFonts w:ascii="Times New Roman" w:hAnsi="Times New Roman"/>
          <w:szCs w:val="24"/>
        </w:rPr>
      </w:pPr>
    </w:p>
    <w:p w14:paraId="46C886F7" w14:textId="77777777" w:rsidR="001C404F" w:rsidRPr="001C404F" w:rsidRDefault="001C404F" w:rsidP="001C404F">
      <w:pPr>
        <w:ind w:left="0"/>
        <w:rPr>
          <w:rFonts w:ascii="Times New Roman" w:hAnsi="Times New Roman"/>
          <w:szCs w:val="24"/>
        </w:rPr>
      </w:pPr>
      <w:r w:rsidRPr="001C404F">
        <w:rPr>
          <w:rFonts w:cs="Arial"/>
          <w:color w:val="000000"/>
          <w:sz w:val="22"/>
          <w:szCs w:val="22"/>
        </w:rPr>
        <w:t xml:space="preserve">Beyond that, he was impressed with the easy-to-use reporting features. In the Mail Explorer dashboard, </w:t>
      </w:r>
      <w:proofErr w:type="spellStart"/>
      <w:r w:rsidRPr="001C404F">
        <w:rPr>
          <w:rFonts w:cs="Arial"/>
          <w:color w:val="000000"/>
          <w:sz w:val="22"/>
          <w:szCs w:val="22"/>
        </w:rPr>
        <w:t>Avanan’s</w:t>
      </w:r>
      <w:proofErr w:type="spellEnd"/>
      <w:r w:rsidRPr="001C404F">
        <w:rPr>
          <w:rFonts w:cs="Arial"/>
          <w:color w:val="000000"/>
          <w:sz w:val="22"/>
          <w:szCs w:val="22"/>
        </w:rPr>
        <w:t xml:space="preserve"> True AI will show you exactly why it made the decision it did.</w:t>
      </w:r>
    </w:p>
    <w:p w14:paraId="15EE90F8" w14:textId="77777777" w:rsidR="001C404F" w:rsidRPr="001C404F" w:rsidRDefault="001C404F" w:rsidP="001C404F">
      <w:pPr>
        <w:ind w:left="0"/>
        <w:rPr>
          <w:rFonts w:ascii="Times New Roman" w:hAnsi="Times New Roman"/>
          <w:szCs w:val="24"/>
        </w:rPr>
      </w:pPr>
    </w:p>
    <w:p w14:paraId="7C3C2865" w14:textId="77777777" w:rsidR="001C404F" w:rsidRPr="001C404F" w:rsidRDefault="001C404F" w:rsidP="001C404F">
      <w:pPr>
        <w:ind w:left="0"/>
        <w:rPr>
          <w:rFonts w:ascii="Times New Roman" w:hAnsi="Times New Roman"/>
          <w:szCs w:val="24"/>
        </w:rPr>
      </w:pPr>
      <w:r w:rsidRPr="001C404F">
        <w:rPr>
          <w:rFonts w:cs="Arial"/>
          <w:color w:val="000000"/>
          <w:sz w:val="22"/>
          <w:szCs w:val="22"/>
        </w:rPr>
        <w:t>“Before, I had to dig really deep to find out information,” he says. “Now, it’s all in front of me, easy-to-use, digest, and take action with.”</w:t>
      </w:r>
    </w:p>
    <w:p w14:paraId="2AE6B4A3" w14:textId="77777777" w:rsidR="001C404F" w:rsidRPr="001C404F" w:rsidRDefault="001C404F" w:rsidP="001C404F">
      <w:pPr>
        <w:ind w:left="0"/>
        <w:rPr>
          <w:rFonts w:ascii="Times New Roman" w:hAnsi="Times New Roman"/>
          <w:szCs w:val="24"/>
        </w:rPr>
      </w:pPr>
    </w:p>
    <w:p w14:paraId="6FAC9420" w14:textId="77777777" w:rsidR="001C404F" w:rsidRPr="001C404F" w:rsidRDefault="001C404F" w:rsidP="001C404F">
      <w:pPr>
        <w:ind w:left="0"/>
        <w:rPr>
          <w:rFonts w:ascii="Times New Roman" w:hAnsi="Times New Roman"/>
          <w:szCs w:val="24"/>
        </w:rPr>
      </w:pPr>
      <w:r w:rsidRPr="001C404F">
        <w:rPr>
          <w:rFonts w:cs="Arial"/>
          <w:color w:val="000000"/>
          <w:sz w:val="22"/>
          <w:szCs w:val="22"/>
        </w:rPr>
        <w:t xml:space="preserve">Between attractive pricing, reliable protection and ease of use, </w:t>
      </w:r>
      <w:proofErr w:type="spellStart"/>
      <w:r w:rsidRPr="001C404F">
        <w:rPr>
          <w:rFonts w:cs="Arial"/>
          <w:color w:val="000000"/>
          <w:sz w:val="22"/>
          <w:szCs w:val="22"/>
        </w:rPr>
        <w:t>Avanan</w:t>
      </w:r>
      <w:proofErr w:type="spellEnd"/>
      <w:r w:rsidRPr="001C404F">
        <w:rPr>
          <w:rFonts w:cs="Arial"/>
          <w:color w:val="000000"/>
          <w:sz w:val="22"/>
          <w:szCs w:val="22"/>
        </w:rPr>
        <w:t xml:space="preserve"> was a home run for Waldman. “It’s been all I could ask for,” he says. “You guys really did solve the phishing problem for us.”</w:t>
      </w:r>
    </w:p>
    <w:p w14:paraId="4ABB7155" w14:textId="77777777" w:rsidR="001C404F" w:rsidRPr="001C404F" w:rsidRDefault="001C404F" w:rsidP="001C404F">
      <w:pPr>
        <w:spacing w:after="240"/>
        <w:ind w:left="0"/>
        <w:rPr>
          <w:rFonts w:ascii="Times New Roman" w:hAnsi="Times New Roman"/>
          <w:szCs w:val="24"/>
        </w:rPr>
      </w:pPr>
      <w:r w:rsidRPr="001C404F">
        <w:rPr>
          <w:rFonts w:ascii="Times New Roman" w:hAnsi="Times New Roman"/>
          <w:szCs w:val="24"/>
        </w:rPr>
        <w:br/>
      </w:r>
    </w:p>
    <w:p w14:paraId="13F79E53" w14:textId="77777777" w:rsidR="001C404F" w:rsidRPr="001C404F" w:rsidRDefault="001C404F" w:rsidP="001C404F">
      <w:pPr>
        <w:spacing w:before="400" w:after="120"/>
        <w:ind w:left="0"/>
        <w:outlineLvl w:val="0"/>
        <w:rPr>
          <w:rFonts w:ascii="Times New Roman" w:hAnsi="Times New Roman"/>
          <w:b/>
          <w:bCs/>
          <w:kern w:val="36"/>
          <w:sz w:val="48"/>
          <w:szCs w:val="48"/>
        </w:rPr>
      </w:pPr>
      <w:r w:rsidRPr="001C404F">
        <w:rPr>
          <w:rFonts w:cs="Arial"/>
          <w:color w:val="000000"/>
          <w:kern w:val="36"/>
          <w:sz w:val="40"/>
          <w:szCs w:val="40"/>
        </w:rPr>
        <w:t>“Now, We Know Our Email is Fully Protected”</w:t>
      </w:r>
    </w:p>
    <w:p w14:paraId="1D81A4D4" w14:textId="77777777" w:rsidR="001C404F" w:rsidRPr="001C404F" w:rsidRDefault="001C404F" w:rsidP="001C404F">
      <w:pPr>
        <w:ind w:left="0"/>
        <w:rPr>
          <w:rFonts w:ascii="Times New Roman" w:hAnsi="Times New Roman"/>
          <w:szCs w:val="24"/>
        </w:rPr>
      </w:pPr>
    </w:p>
    <w:p w14:paraId="119D2838" w14:textId="77777777" w:rsidR="001C404F" w:rsidRPr="001C404F" w:rsidRDefault="001C404F" w:rsidP="001C404F">
      <w:pPr>
        <w:ind w:left="0"/>
        <w:rPr>
          <w:rFonts w:ascii="Times New Roman" w:hAnsi="Times New Roman"/>
          <w:szCs w:val="24"/>
        </w:rPr>
      </w:pPr>
      <w:r w:rsidRPr="001C404F">
        <w:rPr>
          <w:rFonts w:cs="Arial"/>
          <w:color w:val="000000"/>
          <w:sz w:val="22"/>
          <w:szCs w:val="22"/>
        </w:rPr>
        <w:t>John Waldman is the head of IT for a large school district. Within their Microsoft EOP environment, his staff and students were being inundated with phishing and Business Email compromise attacks.</w:t>
      </w:r>
    </w:p>
    <w:p w14:paraId="551C9F98" w14:textId="77777777" w:rsidR="001C404F" w:rsidRPr="001C404F" w:rsidRDefault="001C404F" w:rsidP="001C404F">
      <w:pPr>
        <w:ind w:left="0"/>
        <w:rPr>
          <w:rFonts w:ascii="Times New Roman" w:hAnsi="Times New Roman"/>
          <w:szCs w:val="24"/>
        </w:rPr>
      </w:pPr>
    </w:p>
    <w:p w14:paraId="46236D59" w14:textId="77777777" w:rsidR="001C404F" w:rsidRPr="001C404F" w:rsidRDefault="001C404F" w:rsidP="001C404F">
      <w:pPr>
        <w:ind w:left="0"/>
        <w:rPr>
          <w:rFonts w:ascii="Times New Roman" w:hAnsi="Times New Roman"/>
          <w:szCs w:val="24"/>
        </w:rPr>
      </w:pPr>
      <w:r w:rsidRPr="001C404F">
        <w:rPr>
          <w:rFonts w:cs="Arial"/>
          <w:color w:val="000000"/>
          <w:sz w:val="22"/>
          <w:szCs w:val="22"/>
        </w:rPr>
        <w:t>He needed a solution that did a better job of stopping BEC attacks, and he needed a solution that could do so at a price that fit his budget. Beyond that, he required easy-to-use features that saved him time and frustration. </w:t>
      </w:r>
    </w:p>
    <w:p w14:paraId="5826D515" w14:textId="77777777" w:rsidR="001C404F" w:rsidRPr="001C404F" w:rsidRDefault="001C404F" w:rsidP="001C404F">
      <w:pPr>
        <w:ind w:left="0"/>
        <w:rPr>
          <w:rFonts w:ascii="Times New Roman" w:hAnsi="Times New Roman"/>
          <w:szCs w:val="24"/>
        </w:rPr>
      </w:pPr>
    </w:p>
    <w:p w14:paraId="64C97A17" w14:textId="77777777" w:rsidR="001C404F" w:rsidRPr="001C404F" w:rsidRDefault="001C404F" w:rsidP="001C404F">
      <w:pPr>
        <w:ind w:left="0"/>
        <w:rPr>
          <w:rFonts w:ascii="Times New Roman" w:hAnsi="Times New Roman"/>
          <w:szCs w:val="24"/>
        </w:rPr>
      </w:pPr>
      <w:r w:rsidRPr="001C404F">
        <w:rPr>
          <w:rFonts w:cs="Arial"/>
          <w:color w:val="000000"/>
          <w:sz w:val="22"/>
          <w:szCs w:val="22"/>
        </w:rPr>
        <w:t xml:space="preserve">“With </w:t>
      </w:r>
      <w:proofErr w:type="spellStart"/>
      <w:r w:rsidRPr="001C404F">
        <w:rPr>
          <w:rFonts w:cs="Arial"/>
          <w:color w:val="000000"/>
          <w:sz w:val="22"/>
          <w:szCs w:val="22"/>
        </w:rPr>
        <w:t>Avanan</w:t>
      </w:r>
      <w:proofErr w:type="spellEnd"/>
      <w:r w:rsidRPr="001C404F">
        <w:rPr>
          <w:rFonts w:cs="Arial"/>
          <w:color w:val="000000"/>
          <w:sz w:val="22"/>
          <w:szCs w:val="22"/>
        </w:rPr>
        <w:t>,” he says, “now, we know our email is fully protected.”</w:t>
      </w:r>
    </w:p>
    <w:p w14:paraId="205DC10A" w14:textId="77777777" w:rsidR="001C404F" w:rsidRPr="001C404F" w:rsidRDefault="001C404F" w:rsidP="001C404F">
      <w:pPr>
        <w:spacing w:after="240"/>
        <w:ind w:left="0"/>
        <w:rPr>
          <w:rFonts w:ascii="Times New Roman" w:hAnsi="Times New Roman"/>
          <w:szCs w:val="24"/>
        </w:rPr>
      </w:pPr>
      <w:r w:rsidRPr="001C404F">
        <w:rPr>
          <w:rFonts w:ascii="Times New Roman" w:hAnsi="Times New Roman"/>
          <w:szCs w:val="24"/>
        </w:rPr>
        <w:lastRenderedPageBreak/>
        <w:br/>
      </w:r>
    </w:p>
    <w:p w14:paraId="47C359B3" w14:textId="77777777" w:rsidR="001C404F" w:rsidRPr="001C404F" w:rsidRDefault="001C404F" w:rsidP="001C404F">
      <w:pPr>
        <w:ind w:left="0"/>
        <w:rPr>
          <w:rFonts w:ascii="Times New Roman" w:hAnsi="Times New Roman"/>
          <w:szCs w:val="24"/>
        </w:rPr>
      </w:pPr>
      <w:r w:rsidRPr="001C404F">
        <w:rPr>
          <w:rFonts w:cs="Arial"/>
          <w:color w:val="000000"/>
          <w:sz w:val="13"/>
          <w:szCs w:val="13"/>
          <w:vertAlign w:val="superscript"/>
        </w:rPr>
        <w:t>†</w:t>
      </w:r>
      <w:r w:rsidRPr="001C404F">
        <w:rPr>
          <w:rFonts w:cs="Arial"/>
          <w:color w:val="000000"/>
          <w:sz w:val="22"/>
          <w:szCs w:val="22"/>
        </w:rPr>
        <w:t xml:space="preserve">Company and individual names have been </w:t>
      </w:r>
      <w:proofErr w:type="gramStart"/>
      <w:r w:rsidRPr="001C404F">
        <w:rPr>
          <w:rFonts w:cs="Arial"/>
          <w:color w:val="000000"/>
          <w:sz w:val="22"/>
          <w:szCs w:val="22"/>
        </w:rPr>
        <w:t>changed, but</w:t>
      </w:r>
      <w:proofErr w:type="gramEnd"/>
      <w:r w:rsidRPr="001C404F">
        <w:rPr>
          <w:rFonts w:cs="Arial"/>
          <w:color w:val="000000"/>
          <w:sz w:val="22"/>
          <w:szCs w:val="22"/>
        </w:rPr>
        <w:t xml:space="preserve"> are available as a reference customer.</w:t>
      </w:r>
    </w:p>
    <w:bookmarkEnd w:id="0"/>
    <w:bookmarkEnd w:id="1"/>
    <w:p w14:paraId="1DE5BDA9" w14:textId="4BDC64D7" w:rsidR="00C6193A" w:rsidRDefault="00C6193A" w:rsidP="001827C4">
      <w:pPr>
        <w:pStyle w:val="Title"/>
        <w:ind w:left="0"/>
      </w:pPr>
    </w:p>
    <w:p w14:paraId="11A9BBB6" w14:textId="77777777" w:rsidR="00C6193A" w:rsidRDefault="00C6193A" w:rsidP="00397F54">
      <w:pPr>
        <w:tabs>
          <w:tab w:val="left" w:pos="3480"/>
        </w:tabs>
        <w:ind w:left="302"/>
      </w:pPr>
    </w:p>
    <w:p w14:paraId="3792FB40" w14:textId="77777777" w:rsidR="00C6193A" w:rsidRPr="00C6193A" w:rsidRDefault="00C6193A" w:rsidP="00397F54">
      <w:pPr>
        <w:tabs>
          <w:tab w:val="left" w:pos="3480"/>
        </w:tabs>
        <w:ind w:left="302"/>
      </w:pPr>
    </w:p>
    <w:sectPr w:rsidR="00C6193A" w:rsidRPr="00C6193A" w:rsidSect="009A7129">
      <w:headerReference w:type="even" r:id="rId13"/>
      <w:headerReference w:type="default" r:id="rId14"/>
      <w:footerReference w:type="even" r:id="rId15"/>
      <w:footerReference w:type="default" r:id="rId16"/>
      <w:headerReference w:type="first" r:id="rId17"/>
      <w:footerReference w:type="first" r:id="rId18"/>
      <w:pgSz w:w="12240" w:h="15840" w:code="1"/>
      <w:pgMar w:top="1944" w:right="1080" w:bottom="720" w:left="1080" w:header="360" w:footer="51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870F" w14:textId="77777777" w:rsidR="002B52B3" w:rsidRDefault="002B52B3">
      <w:r>
        <w:separator/>
      </w:r>
    </w:p>
    <w:p w14:paraId="3BAF03EB" w14:textId="77777777" w:rsidR="002B52B3" w:rsidRDefault="002B52B3"/>
  </w:endnote>
  <w:endnote w:type="continuationSeparator" w:id="0">
    <w:p w14:paraId="6E85FC35" w14:textId="77777777" w:rsidR="002B52B3" w:rsidRDefault="002B52B3">
      <w:r>
        <w:continuationSeparator/>
      </w:r>
    </w:p>
    <w:p w14:paraId="25296974" w14:textId="77777777" w:rsidR="002B52B3" w:rsidRDefault="002B5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44F8" w14:textId="77777777" w:rsidR="00B76290" w:rsidRDefault="00B76290">
    <w:pPr>
      <w:pStyle w:val="Footer"/>
    </w:pPr>
  </w:p>
  <w:p w14:paraId="0CC4A2A8" w14:textId="77777777" w:rsidR="008E509A" w:rsidRDefault="007836D3">
    <w:pPr>
      <w:pStyle w:val="Footer"/>
    </w:pPr>
    <w:r>
      <w:t> [Internal Use] for Check Point employees​</w:t>
    </w:r>
    <w:r w:rsidR="00B7629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F194" w14:textId="77777777" w:rsidR="00AB3155" w:rsidRPr="00C5110D" w:rsidRDefault="00AB3155" w:rsidP="00C5110D">
    <w:pPr>
      <w:spacing w:line="240" w:lineRule="exact"/>
      <w:ind w:left="0" w:right="-446"/>
      <w:jc w:val="center"/>
      <w:rPr>
        <w:rFonts w:cs="Arial"/>
        <w:color w:val="808080"/>
        <w:sz w:val="16"/>
        <w:szCs w:val="16"/>
      </w:rPr>
    </w:pPr>
  </w:p>
  <w:p w14:paraId="6B0B91C1" w14:textId="77777777" w:rsidR="00C5110D" w:rsidRPr="00C5110D" w:rsidRDefault="00AB3155" w:rsidP="00E419CB">
    <w:pPr>
      <w:spacing w:line="240" w:lineRule="exact"/>
      <w:ind w:left="0"/>
      <w:jc w:val="center"/>
      <w:rPr>
        <w:rStyle w:val="PageNumber"/>
        <w:rFonts w:cs="Arial"/>
        <w:color w:val="808080"/>
        <w:sz w:val="16"/>
        <w:szCs w:val="16"/>
      </w:rPr>
    </w:pPr>
    <w:r w:rsidRPr="00C5110D">
      <w:rPr>
        <w:rFonts w:cs="Arial"/>
        <w:color w:val="808080"/>
        <w:sz w:val="16"/>
        <w:szCs w:val="16"/>
      </w:rPr>
      <w:t>©20</w:t>
    </w:r>
    <w:r w:rsidR="00F41945">
      <w:rPr>
        <w:rFonts w:cs="Arial"/>
        <w:color w:val="808080"/>
        <w:sz w:val="16"/>
        <w:szCs w:val="16"/>
      </w:rPr>
      <w:t>2</w:t>
    </w:r>
    <w:r w:rsidR="00E419CB">
      <w:rPr>
        <w:rFonts w:cs="Arial"/>
        <w:color w:val="808080"/>
        <w:sz w:val="16"/>
        <w:szCs w:val="16"/>
      </w:rPr>
      <w:t>2</w:t>
    </w:r>
    <w:r w:rsidRPr="00C5110D">
      <w:rPr>
        <w:rFonts w:cs="Arial"/>
        <w:color w:val="808080"/>
        <w:sz w:val="16"/>
        <w:szCs w:val="16"/>
      </w:rPr>
      <w:t xml:space="preserve"> Check Point Software Technologies Ltd. All rights reserved     |     P.   </w:t>
    </w:r>
    <w:r w:rsidRPr="00C5110D">
      <w:rPr>
        <w:rStyle w:val="PageNumber"/>
        <w:rFonts w:cs="Arial"/>
        <w:color w:val="808080"/>
        <w:sz w:val="16"/>
        <w:szCs w:val="16"/>
      </w:rPr>
      <w:fldChar w:fldCharType="begin"/>
    </w:r>
    <w:r w:rsidRPr="00C5110D">
      <w:rPr>
        <w:rStyle w:val="PageNumber"/>
        <w:rFonts w:cs="Arial"/>
        <w:color w:val="808080"/>
        <w:sz w:val="16"/>
        <w:szCs w:val="16"/>
      </w:rPr>
      <w:instrText xml:space="preserve"> PAGE </w:instrText>
    </w:r>
    <w:r w:rsidRPr="00C5110D">
      <w:rPr>
        <w:rStyle w:val="PageNumber"/>
        <w:rFonts w:cs="Arial"/>
        <w:color w:val="808080"/>
        <w:sz w:val="16"/>
        <w:szCs w:val="16"/>
      </w:rPr>
      <w:fldChar w:fldCharType="separate"/>
    </w:r>
    <w:r w:rsidR="001C404F">
      <w:rPr>
        <w:rStyle w:val="PageNumber"/>
        <w:rFonts w:cs="Arial"/>
        <w:noProof/>
        <w:color w:val="808080"/>
        <w:sz w:val="16"/>
        <w:szCs w:val="16"/>
      </w:rPr>
      <w:t>4</w:t>
    </w:r>
    <w:r w:rsidRPr="00C5110D">
      <w:rPr>
        <w:rStyle w:val="PageNumber"/>
        <w:rFonts w:cs="Arial"/>
        <w:color w:val="808080"/>
        <w:sz w:val="16"/>
        <w:szCs w:val="16"/>
      </w:rPr>
      <w:fldChar w:fldCharType="end"/>
    </w:r>
  </w:p>
  <w:p w14:paraId="35E394E5" w14:textId="77777777" w:rsidR="00B76290" w:rsidRDefault="00C5110D" w:rsidP="00C5110D">
    <w:pPr>
      <w:spacing w:line="240" w:lineRule="exact"/>
      <w:ind w:left="0"/>
      <w:jc w:val="center"/>
      <w:rPr>
        <w:rStyle w:val="PageNumber"/>
        <w:rFonts w:cs="Arial"/>
        <w:color w:val="808080"/>
        <w:sz w:val="16"/>
        <w:szCs w:val="16"/>
      </w:rPr>
    </w:pPr>
    <w:r w:rsidRPr="00C5110D">
      <w:rPr>
        <w:rStyle w:val="PageNumber"/>
        <w:rFonts w:cs="Arial"/>
        <w:color w:val="808080"/>
        <w:sz w:val="16"/>
        <w:szCs w:val="16"/>
      </w:rPr>
      <w:t>[Restricted] ONLY for designated groups and individuals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A97C" w14:textId="77777777" w:rsidR="00AB3155" w:rsidRPr="00C5110D" w:rsidRDefault="00AB3155" w:rsidP="00C5110D">
    <w:pPr>
      <w:spacing w:line="240" w:lineRule="exact"/>
      <w:ind w:left="0" w:right="-446"/>
      <w:jc w:val="center"/>
      <w:rPr>
        <w:rFonts w:cs="Arial"/>
        <w:color w:val="808080"/>
        <w:sz w:val="16"/>
        <w:szCs w:val="16"/>
      </w:rPr>
    </w:pPr>
    <w:bookmarkStart w:id="2" w:name="OLE_LINK2"/>
    <w:bookmarkStart w:id="3" w:name="OLE_LINK1"/>
    <w:bookmarkStart w:id="4" w:name="OLE_LINK5"/>
  </w:p>
  <w:p w14:paraId="7DE6E69D" w14:textId="77777777" w:rsidR="00C5110D" w:rsidRPr="00C5110D" w:rsidRDefault="00AB3155" w:rsidP="00E419CB">
    <w:pPr>
      <w:spacing w:line="240" w:lineRule="exact"/>
      <w:ind w:left="0"/>
      <w:jc w:val="center"/>
      <w:rPr>
        <w:rStyle w:val="PageNumber"/>
        <w:rFonts w:cs="Arial"/>
        <w:color w:val="808080"/>
        <w:sz w:val="16"/>
        <w:szCs w:val="16"/>
      </w:rPr>
    </w:pPr>
    <w:bookmarkStart w:id="5" w:name="OLE_LINK9"/>
    <w:r w:rsidRPr="00C5110D">
      <w:rPr>
        <w:rFonts w:cs="Arial"/>
        <w:color w:val="808080"/>
        <w:sz w:val="16"/>
        <w:szCs w:val="16"/>
      </w:rPr>
      <w:t>©20</w:t>
    </w:r>
    <w:r w:rsidR="00F41945">
      <w:rPr>
        <w:rFonts w:cs="Arial"/>
        <w:color w:val="808080"/>
        <w:sz w:val="16"/>
        <w:szCs w:val="16"/>
      </w:rPr>
      <w:t>2</w:t>
    </w:r>
    <w:r w:rsidR="00E419CB">
      <w:rPr>
        <w:rFonts w:cs="Arial"/>
        <w:color w:val="808080"/>
        <w:sz w:val="16"/>
        <w:szCs w:val="16"/>
      </w:rPr>
      <w:t>2</w:t>
    </w:r>
    <w:r w:rsidRPr="00C5110D">
      <w:rPr>
        <w:rFonts w:cs="Arial"/>
        <w:color w:val="808080"/>
        <w:sz w:val="16"/>
        <w:szCs w:val="16"/>
      </w:rPr>
      <w:t xml:space="preserve"> Check Point Software Technologies Ltd. All rights reserved     |     P.   </w:t>
    </w:r>
    <w:r w:rsidRPr="00C5110D">
      <w:rPr>
        <w:rStyle w:val="PageNumber"/>
        <w:rFonts w:cs="Arial"/>
        <w:color w:val="808080"/>
        <w:sz w:val="16"/>
        <w:szCs w:val="16"/>
      </w:rPr>
      <w:fldChar w:fldCharType="begin"/>
    </w:r>
    <w:r w:rsidRPr="00C5110D">
      <w:rPr>
        <w:rStyle w:val="PageNumber"/>
        <w:rFonts w:cs="Arial"/>
        <w:color w:val="808080"/>
        <w:sz w:val="16"/>
        <w:szCs w:val="16"/>
      </w:rPr>
      <w:instrText xml:space="preserve"> PAGE </w:instrText>
    </w:r>
    <w:r w:rsidRPr="00C5110D">
      <w:rPr>
        <w:rStyle w:val="PageNumber"/>
        <w:rFonts w:cs="Arial"/>
        <w:color w:val="808080"/>
        <w:sz w:val="16"/>
        <w:szCs w:val="16"/>
      </w:rPr>
      <w:fldChar w:fldCharType="separate"/>
    </w:r>
    <w:r w:rsidR="001C404F">
      <w:rPr>
        <w:rStyle w:val="PageNumber"/>
        <w:rFonts w:cs="Arial"/>
        <w:noProof/>
        <w:color w:val="808080"/>
        <w:sz w:val="16"/>
        <w:szCs w:val="16"/>
      </w:rPr>
      <w:t>1</w:t>
    </w:r>
    <w:r w:rsidRPr="00C5110D">
      <w:rPr>
        <w:rStyle w:val="PageNumber"/>
        <w:rFonts w:cs="Arial"/>
        <w:color w:val="808080"/>
        <w:sz w:val="16"/>
        <w:szCs w:val="16"/>
      </w:rPr>
      <w:fldChar w:fldCharType="end"/>
    </w:r>
    <w:bookmarkEnd w:id="2"/>
    <w:bookmarkEnd w:id="3"/>
    <w:bookmarkEnd w:id="4"/>
  </w:p>
  <w:p w14:paraId="1E2A1CE2" w14:textId="77777777" w:rsidR="00F45596" w:rsidRPr="00C5110D" w:rsidRDefault="00C5110D" w:rsidP="008D6CF8">
    <w:pPr>
      <w:spacing w:line="240" w:lineRule="exact"/>
      <w:ind w:left="0"/>
      <w:jc w:val="center"/>
      <w:rPr>
        <w:rStyle w:val="PageNumber"/>
        <w:rFonts w:cs="Arial"/>
        <w:color w:val="808080"/>
        <w:sz w:val="16"/>
        <w:szCs w:val="16"/>
      </w:rPr>
    </w:pPr>
    <w:r w:rsidRPr="00C5110D">
      <w:rPr>
        <w:rStyle w:val="PageNumber"/>
        <w:rFonts w:cs="Arial"/>
        <w:color w:val="808080"/>
        <w:sz w:val="16"/>
        <w:szCs w:val="16"/>
      </w:rPr>
      <w:t>[Restricted] ONLY for designated groups and individuals</w:t>
    </w:r>
  </w:p>
  <w:bookmarkEnd w:i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AA7C" w14:textId="77777777" w:rsidR="002B52B3" w:rsidRDefault="002B52B3">
      <w:r>
        <w:separator/>
      </w:r>
    </w:p>
    <w:p w14:paraId="6026529A" w14:textId="77777777" w:rsidR="002B52B3" w:rsidRDefault="002B52B3"/>
  </w:footnote>
  <w:footnote w:type="continuationSeparator" w:id="0">
    <w:p w14:paraId="460BA8E7" w14:textId="77777777" w:rsidR="002B52B3" w:rsidRDefault="002B52B3">
      <w:r>
        <w:continuationSeparator/>
      </w:r>
    </w:p>
    <w:p w14:paraId="485B8347" w14:textId="77777777" w:rsidR="002B52B3" w:rsidRDefault="002B52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D401" w14:textId="77777777" w:rsidR="00FA0B80" w:rsidRDefault="00FA0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DAC4" w14:textId="77777777" w:rsidR="00A04518" w:rsidRDefault="00FA0B80" w:rsidP="004A2B92">
    <w:pPr>
      <w:ind w:left="302"/>
    </w:pPr>
    <w:r w:rsidRPr="00FA0B80">
      <w:rPr>
        <w:noProof/>
      </w:rPr>
      <w:drawing>
        <wp:anchor distT="0" distB="0" distL="114300" distR="114300" simplePos="0" relativeHeight="251682816" behindDoc="0" locked="0" layoutInCell="1" allowOverlap="1" wp14:anchorId="698CAC5D" wp14:editId="54BD5057">
          <wp:simplePos x="0" y="0"/>
          <wp:positionH relativeFrom="column">
            <wp:posOffset>-31750</wp:posOffset>
          </wp:positionH>
          <wp:positionV relativeFrom="paragraph">
            <wp:posOffset>522605</wp:posOffset>
          </wp:positionV>
          <wp:extent cx="1907540" cy="1504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stsec.jpg"/>
                  <pic:cNvPicPr/>
                </pic:nvPicPr>
                <pic:blipFill>
                  <a:blip r:embed="rId1">
                    <a:extLst>
                      <a:ext uri="{28A0092B-C50C-407E-A947-70E740481C1C}">
                        <a14:useLocalDpi xmlns:a14="http://schemas.microsoft.com/office/drawing/2010/main" val="0"/>
                      </a:ext>
                    </a:extLst>
                  </a:blip>
                  <a:stretch>
                    <a:fillRect/>
                  </a:stretch>
                </pic:blipFill>
                <pic:spPr>
                  <a:xfrm>
                    <a:off x="0" y="0"/>
                    <a:ext cx="1907540" cy="150495"/>
                  </a:xfrm>
                  <a:prstGeom prst="rect">
                    <a:avLst/>
                  </a:prstGeom>
                </pic:spPr>
              </pic:pic>
            </a:graphicData>
          </a:graphic>
          <wp14:sizeRelH relativeFrom="page">
            <wp14:pctWidth>0</wp14:pctWidth>
          </wp14:sizeRelH>
          <wp14:sizeRelV relativeFrom="page">
            <wp14:pctHeight>0</wp14:pctHeight>
          </wp14:sizeRelV>
        </wp:anchor>
      </w:drawing>
    </w:r>
    <w:r w:rsidRPr="00FA0B80">
      <w:rPr>
        <w:noProof/>
      </w:rPr>
      <w:drawing>
        <wp:anchor distT="0" distB="0" distL="114300" distR="114300" simplePos="0" relativeHeight="251683840" behindDoc="0" locked="0" layoutInCell="1" allowOverlap="1" wp14:anchorId="7DBFEA4D" wp14:editId="468C7DDD">
          <wp:simplePos x="0" y="0"/>
          <wp:positionH relativeFrom="column">
            <wp:posOffset>-31750</wp:posOffset>
          </wp:positionH>
          <wp:positionV relativeFrom="paragraph">
            <wp:posOffset>31750</wp:posOffset>
          </wp:positionV>
          <wp:extent cx="1907540" cy="4337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07540" cy="433705"/>
                  </a:xfrm>
                  <a:prstGeom prst="rect">
                    <a:avLst/>
                  </a:prstGeom>
                </pic:spPr>
              </pic:pic>
            </a:graphicData>
          </a:graphic>
          <wp14:sizeRelH relativeFrom="page">
            <wp14:pctWidth>0</wp14:pctWidth>
          </wp14:sizeRelH>
          <wp14:sizeRelV relativeFrom="page">
            <wp14:pctHeight>0</wp14:pctHeight>
          </wp14:sizeRelV>
        </wp:anchor>
      </w:drawing>
    </w:r>
    <w:r w:rsidR="008036AE">
      <w:rPr>
        <w:noProof/>
      </w:rPr>
      <mc:AlternateContent>
        <mc:Choice Requires="wps">
          <w:drawing>
            <wp:anchor distT="0" distB="0" distL="114300" distR="114300" simplePos="0" relativeHeight="251677696" behindDoc="0" locked="0" layoutInCell="1" allowOverlap="1" wp14:anchorId="16C564B9" wp14:editId="2DB5D417">
              <wp:simplePos x="0" y="0"/>
              <wp:positionH relativeFrom="column">
                <wp:posOffset>-685800</wp:posOffset>
              </wp:positionH>
              <wp:positionV relativeFrom="paragraph">
                <wp:posOffset>-227965</wp:posOffset>
              </wp:positionV>
              <wp:extent cx="7791450" cy="76200"/>
              <wp:effectExtent l="0" t="0" r="0" b="0"/>
              <wp:wrapNone/>
              <wp:docPr id="4" name="Rectangle 4"/>
              <wp:cNvGraphicFramePr/>
              <a:graphic xmlns:a="http://schemas.openxmlformats.org/drawingml/2006/main">
                <a:graphicData uri="http://schemas.microsoft.com/office/word/2010/wordprocessingShape">
                  <wps:wsp>
                    <wps:cNvSpPr/>
                    <wps:spPr>
                      <a:xfrm>
                        <a:off x="0" y="0"/>
                        <a:ext cx="7791450" cy="76200"/>
                      </a:xfrm>
                      <a:prstGeom prst="rect">
                        <a:avLst/>
                      </a:prstGeom>
                      <a:solidFill>
                        <a:srgbClr val="D510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62865" id="Rectangle 4" o:spid="_x0000_s1026" style="position:absolute;margin-left:-54pt;margin-top:-17.95pt;width:613.5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" fillcolor="#d51067"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52EC" w14:textId="77777777" w:rsidR="00B76290" w:rsidRDefault="00E419CB" w:rsidP="00B76290">
    <w:pPr>
      <w:ind w:left="5342" w:firstLine="418"/>
    </w:pPr>
    <w:r w:rsidRPr="00E419CB">
      <w:rPr>
        <w:noProof/>
      </w:rPr>
      <w:drawing>
        <wp:anchor distT="0" distB="0" distL="114300" distR="114300" simplePos="0" relativeHeight="251680768" behindDoc="0" locked="0" layoutInCell="1" allowOverlap="1" wp14:anchorId="339649C0" wp14:editId="27982AF6">
          <wp:simplePos x="0" y="0"/>
          <wp:positionH relativeFrom="column">
            <wp:posOffset>95250</wp:posOffset>
          </wp:positionH>
          <wp:positionV relativeFrom="paragraph">
            <wp:posOffset>78740</wp:posOffset>
          </wp:positionV>
          <wp:extent cx="1907813" cy="434192"/>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07813" cy="434192"/>
                  </a:xfrm>
                  <a:prstGeom prst="rect">
                    <a:avLst/>
                  </a:prstGeom>
                </pic:spPr>
              </pic:pic>
            </a:graphicData>
          </a:graphic>
          <wp14:sizeRelH relativeFrom="page">
            <wp14:pctWidth>0</wp14:pctWidth>
          </wp14:sizeRelH>
          <wp14:sizeRelV relativeFrom="page">
            <wp14:pctHeight>0</wp14:pctHeight>
          </wp14:sizeRelV>
        </wp:anchor>
      </w:drawing>
    </w:r>
    <w:r w:rsidR="008036AE">
      <w:rPr>
        <w:noProof/>
      </w:rPr>
      <mc:AlternateContent>
        <mc:Choice Requires="wps">
          <w:drawing>
            <wp:anchor distT="0" distB="0" distL="114300" distR="114300" simplePos="0" relativeHeight="251675648" behindDoc="0" locked="0" layoutInCell="1" allowOverlap="1" wp14:anchorId="13B4DB8A" wp14:editId="1C56EB24">
              <wp:simplePos x="0" y="0"/>
              <wp:positionH relativeFrom="column">
                <wp:posOffset>-695325</wp:posOffset>
              </wp:positionH>
              <wp:positionV relativeFrom="paragraph">
                <wp:posOffset>-227965</wp:posOffset>
              </wp:positionV>
              <wp:extent cx="7791450" cy="76200"/>
              <wp:effectExtent l="0" t="0" r="0" b="0"/>
              <wp:wrapNone/>
              <wp:docPr id="2" name="Rectangle 2"/>
              <wp:cNvGraphicFramePr/>
              <a:graphic xmlns:a="http://schemas.openxmlformats.org/drawingml/2006/main">
                <a:graphicData uri="http://schemas.microsoft.com/office/word/2010/wordprocessingShape">
                  <wps:wsp>
                    <wps:cNvSpPr/>
                    <wps:spPr>
                      <a:xfrm>
                        <a:off x="0" y="0"/>
                        <a:ext cx="7791450" cy="76200"/>
                      </a:xfrm>
                      <a:prstGeom prst="rect">
                        <a:avLst/>
                      </a:prstGeom>
                      <a:solidFill>
                        <a:srgbClr val="D510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D15EE" id="Rectangle 2" o:spid="_x0000_s1026" style="position:absolute;margin-left:-54.75pt;margin-top:-17.95pt;width:613.5pt;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" fillcolor="#d51067" stroked="f" strokeweight="2pt"/>
          </w:pict>
        </mc:Fallback>
      </mc:AlternateContent>
    </w:r>
  </w:p>
  <w:p w14:paraId="1A93065F" w14:textId="77777777" w:rsidR="00BB5E70" w:rsidRDefault="00BB5E70"/>
  <w:p w14:paraId="15682DCD" w14:textId="77777777" w:rsidR="00005031" w:rsidRDefault="00005031"/>
  <w:p w14:paraId="58B1C94B" w14:textId="77777777" w:rsidR="00005031" w:rsidRDefault="00E419CB">
    <w:r w:rsidRPr="00E419CB">
      <w:rPr>
        <w:noProof/>
      </w:rPr>
      <w:drawing>
        <wp:anchor distT="0" distB="0" distL="114300" distR="114300" simplePos="0" relativeHeight="251679744" behindDoc="0" locked="0" layoutInCell="1" allowOverlap="1" wp14:anchorId="4D878BC9" wp14:editId="640A7157">
          <wp:simplePos x="0" y="0"/>
          <wp:positionH relativeFrom="column">
            <wp:posOffset>95250</wp:posOffset>
          </wp:positionH>
          <wp:positionV relativeFrom="paragraph">
            <wp:posOffset>43815</wp:posOffset>
          </wp:positionV>
          <wp:extent cx="1907540" cy="150952"/>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stsec.jpg"/>
                  <pic:cNvPicPr/>
                </pic:nvPicPr>
                <pic:blipFill>
                  <a:blip r:embed="rId2">
                    <a:extLst>
                      <a:ext uri="{28A0092B-C50C-407E-A947-70E740481C1C}">
                        <a14:useLocalDpi xmlns:a14="http://schemas.microsoft.com/office/drawing/2010/main" val="0"/>
                      </a:ext>
                    </a:extLst>
                  </a:blip>
                  <a:stretch>
                    <a:fillRect/>
                  </a:stretch>
                </pic:blipFill>
                <pic:spPr>
                  <a:xfrm>
                    <a:off x="0" y="0"/>
                    <a:ext cx="1907540" cy="150952"/>
                  </a:xfrm>
                  <a:prstGeom prst="rect">
                    <a:avLst/>
                  </a:prstGeom>
                </pic:spPr>
              </pic:pic>
            </a:graphicData>
          </a:graphic>
          <wp14:sizeRelH relativeFrom="page">
            <wp14:pctWidth>0</wp14:pctWidth>
          </wp14:sizeRelH>
          <wp14:sizeRelV relativeFrom="page">
            <wp14:pctHeight>0</wp14:pctHeight>
          </wp14:sizeRelV>
        </wp:anchor>
      </w:drawing>
    </w:r>
  </w:p>
  <w:p w14:paraId="37842873" w14:textId="77777777" w:rsidR="00005031" w:rsidRDefault="00005031"/>
  <w:p w14:paraId="64109453" w14:textId="77777777" w:rsidR="00005031" w:rsidRDefault="000050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3pt;height:13pt" o:bullet="t">
        <v:imagedata r:id="rId1" o:title="clip_image001"/>
      </v:shape>
    </w:pict>
  </w:numPicBullet>
  <w:abstractNum w:abstractNumId="0" w15:restartNumberingAfterBreak="0">
    <w:nsid w:val="FFFFFF7C"/>
    <w:multiLevelType w:val="singleLevel"/>
    <w:tmpl w:val="352AE0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432D9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CE1F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2E2A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0081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B607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92E7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C494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405A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D4D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C0BAD"/>
    <w:multiLevelType w:val="hybridMultilevel"/>
    <w:tmpl w:val="32208284"/>
    <w:lvl w:ilvl="0" w:tplc="4516C12E">
      <w:start w:val="1"/>
      <w:numFmt w:val="bullet"/>
      <w:lvlText w:val=""/>
      <w:lvlJc w:val="left"/>
      <w:pPr>
        <w:tabs>
          <w:tab w:val="num" w:pos="720"/>
        </w:tabs>
        <w:ind w:left="720" w:hanging="360"/>
      </w:pPr>
      <w:rPr>
        <w:rFonts w:ascii="Symbol" w:hAnsi="Symbol" w:hint="default"/>
      </w:rPr>
    </w:lvl>
    <w:lvl w:ilvl="1" w:tplc="96F6D0D6" w:tentative="1">
      <w:start w:val="1"/>
      <w:numFmt w:val="bullet"/>
      <w:lvlText w:val="o"/>
      <w:lvlJc w:val="left"/>
      <w:pPr>
        <w:tabs>
          <w:tab w:val="num" w:pos="1440"/>
        </w:tabs>
        <w:ind w:left="1440" w:hanging="360"/>
      </w:pPr>
      <w:rPr>
        <w:rFonts w:ascii="Courier New" w:hAnsi="Courier New" w:hint="default"/>
      </w:rPr>
    </w:lvl>
    <w:lvl w:ilvl="2" w:tplc="1E12E0AA" w:tentative="1">
      <w:start w:val="1"/>
      <w:numFmt w:val="bullet"/>
      <w:lvlText w:val=""/>
      <w:lvlJc w:val="left"/>
      <w:pPr>
        <w:tabs>
          <w:tab w:val="num" w:pos="2160"/>
        </w:tabs>
        <w:ind w:left="2160" w:hanging="360"/>
      </w:pPr>
      <w:rPr>
        <w:rFonts w:ascii="Wingdings" w:hAnsi="Wingdings" w:hint="default"/>
      </w:rPr>
    </w:lvl>
    <w:lvl w:ilvl="3" w:tplc="8B666E5A" w:tentative="1">
      <w:start w:val="1"/>
      <w:numFmt w:val="bullet"/>
      <w:lvlText w:val=""/>
      <w:lvlJc w:val="left"/>
      <w:pPr>
        <w:tabs>
          <w:tab w:val="num" w:pos="2880"/>
        </w:tabs>
        <w:ind w:left="2880" w:hanging="360"/>
      </w:pPr>
      <w:rPr>
        <w:rFonts w:ascii="Symbol" w:hAnsi="Symbol" w:hint="default"/>
      </w:rPr>
    </w:lvl>
    <w:lvl w:ilvl="4" w:tplc="F9582A40" w:tentative="1">
      <w:start w:val="1"/>
      <w:numFmt w:val="bullet"/>
      <w:lvlText w:val="o"/>
      <w:lvlJc w:val="left"/>
      <w:pPr>
        <w:tabs>
          <w:tab w:val="num" w:pos="3600"/>
        </w:tabs>
        <w:ind w:left="3600" w:hanging="360"/>
      </w:pPr>
      <w:rPr>
        <w:rFonts w:ascii="Courier New" w:hAnsi="Courier New" w:hint="default"/>
      </w:rPr>
    </w:lvl>
    <w:lvl w:ilvl="5" w:tplc="44AA867A" w:tentative="1">
      <w:start w:val="1"/>
      <w:numFmt w:val="bullet"/>
      <w:lvlText w:val=""/>
      <w:lvlJc w:val="left"/>
      <w:pPr>
        <w:tabs>
          <w:tab w:val="num" w:pos="4320"/>
        </w:tabs>
        <w:ind w:left="4320" w:hanging="360"/>
      </w:pPr>
      <w:rPr>
        <w:rFonts w:ascii="Wingdings" w:hAnsi="Wingdings" w:hint="default"/>
      </w:rPr>
    </w:lvl>
    <w:lvl w:ilvl="6" w:tplc="8408A0A6" w:tentative="1">
      <w:start w:val="1"/>
      <w:numFmt w:val="bullet"/>
      <w:lvlText w:val=""/>
      <w:lvlJc w:val="left"/>
      <w:pPr>
        <w:tabs>
          <w:tab w:val="num" w:pos="5040"/>
        </w:tabs>
        <w:ind w:left="5040" w:hanging="360"/>
      </w:pPr>
      <w:rPr>
        <w:rFonts w:ascii="Symbol" w:hAnsi="Symbol" w:hint="default"/>
      </w:rPr>
    </w:lvl>
    <w:lvl w:ilvl="7" w:tplc="85662034" w:tentative="1">
      <w:start w:val="1"/>
      <w:numFmt w:val="bullet"/>
      <w:lvlText w:val="o"/>
      <w:lvlJc w:val="left"/>
      <w:pPr>
        <w:tabs>
          <w:tab w:val="num" w:pos="5760"/>
        </w:tabs>
        <w:ind w:left="5760" w:hanging="360"/>
      </w:pPr>
      <w:rPr>
        <w:rFonts w:ascii="Courier New" w:hAnsi="Courier New" w:hint="default"/>
      </w:rPr>
    </w:lvl>
    <w:lvl w:ilvl="8" w:tplc="B5F87E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71792"/>
    <w:multiLevelType w:val="hybridMultilevel"/>
    <w:tmpl w:val="C7EC60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2CE4DEA"/>
    <w:multiLevelType w:val="hybridMultilevel"/>
    <w:tmpl w:val="B9266A1E"/>
    <w:lvl w:ilvl="0" w:tplc="61CE7FF4">
      <w:start w:val="1"/>
      <w:numFmt w:val="bullet"/>
      <w:pStyle w:val="BodyText2"/>
      <w:lvlText w:val=""/>
      <w:lvlPicBulletId w:val="0"/>
      <w:lvlJc w:val="left"/>
      <w:pPr>
        <w:tabs>
          <w:tab w:val="num" w:pos="432"/>
        </w:tabs>
        <w:ind w:left="432" w:hanging="432"/>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9D435B9"/>
    <w:multiLevelType w:val="hybridMultilevel"/>
    <w:tmpl w:val="900802A0"/>
    <w:lvl w:ilvl="0" w:tplc="119ABFD8">
      <w:start w:val="1"/>
      <w:numFmt w:val="bullet"/>
      <w:lvlText w:val=""/>
      <w:lvlJc w:val="left"/>
      <w:pPr>
        <w:tabs>
          <w:tab w:val="num" w:pos="1080"/>
        </w:tabs>
        <w:ind w:left="1080" w:hanging="360"/>
      </w:pPr>
      <w:rPr>
        <w:rFonts w:ascii="Symbol" w:hAnsi="Symbol" w:hint="default"/>
      </w:rPr>
    </w:lvl>
    <w:lvl w:ilvl="1" w:tplc="5F1AFB54" w:tentative="1">
      <w:start w:val="1"/>
      <w:numFmt w:val="bullet"/>
      <w:lvlText w:val="o"/>
      <w:lvlJc w:val="left"/>
      <w:pPr>
        <w:tabs>
          <w:tab w:val="num" w:pos="1800"/>
        </w:tabs>
        <w:ind w:left="1800" w:hanging="360"/>
      </w:pPr>
      <w:rPr>
        <w:rFonts w:ascii="Courier New" w:hAnsi="Courier New" w:hint="default"/>
      </w:rPr>
    </w:lvl>
    <w:lvl w:ilvl="2" w:tplc="4928DC02" w:tentative="1">
      <w:start w:val="1"/>
      <w:numFmt w:val="bullet"/>
      <w:lvlText w:val=""/>
      <w:lvlJc w:val="left"/>
      <w:pPr>
        <w:tabs>
          <w:tab w:val="num" w:pos="2520"/>
        </w:tabs>
        <w:ind w:left="2520" w:hanging="360"/>
      </w:pPr>
      <w:rPr>
        <w:rFonts w:ascii="Wingdings" w:hAnsi="Wingdings" w:hint="default"/>
      </w:rPr>
    </w:lvl>
    <w:lvl w:ilvl="3" w:tplc="DEE8EA30" w:tentative="1">
      <w:start w:val="1"/>
      <w:numFmt w:val="bullet"/>
      <w:lvlText w:val=""/>
      <w:lvlJc w:val="left"/>
      <w:pPr>
        <w:tabs>
          <w:tab w:val="num" w:pos="3240"/>
        </w:tabs>
        <w:ind w:left="3240" w:hanging="360"/>
      </w:pPr>
      <w:rPr>
        <w:rFonts w:ascii="Symbol" w:hAnsi="Symbol" w:hint="default"/>
      </w:rPr>
    </w:lvl>
    <w:lvl w:ilvl="4" w:tplc="EBDA9CA6" w:tentative="1">
      <w:start w:val="1"/>
      <w:numFmt w:val="bullet"/>
      <w:lvlText w:val="o"/>
      <w:lvlJc w:val="left"/>
      <w:pPr>
        <w:tabs>
          <w:tab w:val="num" w:pos="3960"/>
        </w:tabs>
        <w:ind w:left="3960" w:hanging="360"/>
      </w:pPr>
      <w:rPr>
        <w:rFonts w:ascii="Courier New" w:hAnsi="Courier New" w:hint="default"/>
      </w:rPr>
    </w:lvl>
    <w:lvl w:ilvl="5" w:tplc="3064FA84" w:tentative="1">
      <w:start w:val="1"/>
      <w:numFmt w:val="bullet"/>
      <w:lvlText w:val=""/>
      <w:lvlJc w:val="left"/>
      <w:pPr>
        <w:tabs>
          <w:tab w:val="num" w:pos="4680"/>
        </w:tabs>
        <w:ind w:left="4680" w:hanging="360"/>
      </w:pPr>
      <w:rPr>
        <w:rFonts w:ascii="Wingdings" w:hAnsi="Wingdings" w:hint="default"/>
      </w:rPr>
    </w:lvl>
    <w:lvl w:ilvl="6" w:tplc="487047F8" w:tentative="1">
      <w:start w:val="1"/>
      <w:numFmt w:val="bullet"/>
      <w:lvlText w:val=""/>
      <w:lvlJc w:val="left"/>
      <w:pPr>
        <w:tabs>
          <w:tab w:val="num" w:pos="5400"/>
        </w:tabs>
        <w:ind w:left="5400" w:hanging="360"/>
      </w:pPr>
      <w:rPr>
        <w:rFonts w:ascii="Symbol" w:hAnsi="Symbol" w:hint="default"/>
      </w:rPr>
    </w:lvl>
    <w:lvl w:ilvl="7" w:tplc="8B76A8A4" w:tentative="1">
      <w:start w:val="1"/>
      <w:numFmt w:val="bullet"/>
      <w:lvlText w:val="o"/>
      <w:lvlJc w:val="left"/>
      <w:pPr>
        <w:tabs>
          <w:tab w:val="num" w:pos="6120"/>
        </w:tabs>
        <w:ind w:left="6120" w:hanging="360"/>
      </w:pPr>
      <w:rPr>
        <w:rFonts w:ascii="Courier New" w:hAnsi="Courier New" w:hint="default"/>
      </w:rPr>
    </w:lvl>
    <w:lvl w:ilvl="8" w:tplc="099610EE"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9F5DC4"/>
    <w:multiLevelType w:val="hybridMultilevel"/>
    <w:tmpl w:val="5EAA06CE"/>
    <w:lvl w:ilvl="0" w:tplc="C4E65148">
      <w:start w:val="1"/>
      <w:numFmt w:val="bullet"/>
      <w:lvlText w:val=""/>
      <w:lvlJc w:val="left"/>
      <w:pPr>
        <w:tabs>
          <w:tab w:val="num" w:pos="720"/>
        </w:tabs>
        <w:ind w:left="720" w:hanging="360"/>
      </w:pPr>
      <w:rPr>
        <w:rFonts w:ascii="Symbol" w:hAnsi="Symbol" w:hint="default"/>
      </w:rPr>
    </w:lvl>
    <w:lvl w:ilvl="1" w:tplc="89FE5D7C" w:tentative="1">
      <w:start w:val="1"/>
      <w:numFmt w:val="bullet"/>
      <w:lvlText w:val="o"/>
      <w:lvlJc w:val="left"/>
      <w:pPr>
        <w:tabs>
          <w:tab w:val="num" w:pos="1440"/>
        </w:tabs>
        <w:ind w:left="1440" w:hanging="360"/>
      </w:pPr>
      <w:rPr>
        <w:rFonts w:ascii="Courier New" w:hAnsi="Courier New" w:hint="default"/>
      </w:rPr>
    </w:lvl>
    <w:lvl w:ilvl="2" w:tplc="D1E6DEC4" w:tentative="1">
      <w:start w:val="1"/>
      <w:numFmt w:val="bullet"/>
      <w:lvlText w:val=""/>
      <w:lvlJc w:val="left"/>
      <w:pPr>
        <w:tabs>
          <w:tab w:val="num" w:pos="2160"/>
        </w:tabs>
        <w:ind w:left="2160" w:hanging="360"/>
      </w:pPr>
      <w:rPr>
        <w:rFonts w:ascii="Wingdings" w:hAnsi="Wingdings" w:hint="default"/>
      </w:rPr>
    </w:lvl>
    <w:lvl w:ilvl="3" w:tplc="C670305C" w:tentative="1">
      <w:start w:val="1"/>
      <w:numFmt w:val="bullet"/>
      <w:lvlText w:val=""/>
      <w:lvlJc w:val="left"/>
      <w:pPr>
        <w:tabs>
          <w:tab w:val="num" w:pos="2880"/>
        </w:tabs>
        <w:ind w:left="2880" w:hanging="360"/>
      </w:pPr>
      <w:rPr>
        <w:rFonts w:ascii="Symbol" w:hAnsi="Symbol" w:hint="default"/>
      </w:rPr>
    </w:lvl>
    <w:lvl w:ilvl="4" w:tplc="9CFA8F24" w:tentative="1">
      <w:start w:val="1"/>
      <w:numFmt w:val="bullet"/>
      <w:lvlText w:val="o"/>
      <w:lvlJc w:val="left"/>
      <w:pPr>
        <w:tabs>
          <w:tab w:val="num" w:pos="3600"/>
        </w:tabs>
        <w:ind w:left="3600" w:hanging="360"/>
      </w:pPr>
      <w:rPr>
        <w:rFonts w:ascii="Courier New" w:hAnsi="Courier New" w:hint="default"/>
      </w:rPr>
    </w:lvl>
    <w:lvl w:ilvl="5" w:tplc="FBACB13C" w:tentative="1">
      <w:start w:val="1"/>
      <w:numFmt w:val="bullet"/>
      <w:lvlText w:val=""/>
      <w:lvlJc w:val="left"/>
      <w:pPr>
        <w:tabs>
          <w:tab w:val="num" w:pos="4320"/>
        </w:tabs>
        <w:ind w:left="4320" w:hanging="360"/>
      </w:pPr>
      <w:rPr>
        <w:rFonts w:ascii="Wingdings" w:hAnsi="Wingdings" w:hint="default"/>
      </w:rPr>
    </w:lvl>
    <w:lvl w:ilvl="6" w:tplc="ECD41D66" w:tentative="1">
      <w:start w:val="1"/>
      <w:numFmt w:val="bullet"/>
      <w:lvlText w:val=""/>
      <w:lvlJc w:val="left"/>
      <w:pPr>
        <w:tabs>
          <w:tab w:val="num" w:pos="5040"/>
        </w:tabs>
        <w:ind w:left="5040" w:hanging="360"/>
      </w:pPr>
      <w:rPr>
        <w:rFonts w:ascii="Symbol" w:hAnsi="Symbol" w:hint="default"/>
      </w:rPr>
    </w:lvl>
    <w:lvl w:ilvl="7" w:tplc="5002EA56" w:tentative="1">
      <w:start w:val="1"/>
      <w:numFmt w:val="bullet"/>
      <w:lvlText w:val="o"/>
      <w:lvlJc w:val="left"/>
      <w:pPr>
        <w:tabs>
          <w:tab w:val="num" w:pos="5760"/>
        </w:tabs>
        <w:ind w:left="5760" w:hanging="360"/>
      </w:pPr>
      <w:rPr>
        <w:rFonts w:ascii="Courier New" w:hAnsi="Courier New" w:hint="default"/>
      </w:rPr>
    </w:lvl>
    <w:lvl w:ilvl="8" w:tplc="9B18902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77695B"/>
    <w:multiLevelType w:val="multilevel"/>
    <w:tmpl w:val="3C9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0A62B2"/>
    <w:multiLevelType w:val="hybridMultilevel"/>
    <w:tmpl w:val="4760A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44587519">
    <w:abstractNumId w:val="10"/>
  </w:num>
  <w:num w:numId="2" w16cid:durableId="1215003050">
    <w:abstractNumId w:val="14"/>
  </w:num>
  <w:num w:numId="3" w16cid:durableId="1911184203">
    <w:abstractNumId w:val="14"/>
  </w:num>
  <w:num w:numId="4" w16cid:durableId="1354651278">
    <w:abstractNumId w:val="13"/>
  </w:num>
  <w:num w:numId="5" w16cid:durableId="736632609">
    <w:abstractNumId w:val="16"/>
  </w:num>
  <w:num w:numId="6" w16cid:durableId="1482040287">
    <w:abstractNumId w:val="11"/>
  </w:num>
  <w:num w:numId="7" w16cid:durableId="1974291143">
    <w:abstractNumId w:val="9"/>
  </w:num>
  <w:num w:numId="8" w16cid:durableId="492600902">
    <w:abstractNumId w:val="7"/>
  </w:num>
  <w:num w:numId="9" w16cid:durableId="616375677">
    <w:abstractNumId w:val="6"/>
  </w:num>
  <w:num w:numId="10" w16cid:durableId="651522371">
    <w:abstractNumId w:val="5"/>
  </w:num>
  <w:num w:numId="11" w16cid:durableId="1464229133">
    <w:abstractNumId w:val="4"/>
  </w:num>
  <w:num w:numId="12" w16cid:durableId="1529180931">
    <w:abstractNumId w:val="8"/>
  </w:num>
  <w:num w:numId="13" w16cid:durableId="1711421680">
    <w:abstractNumId w:val="3"/>
  </w:num>
  <w:num w:numId="14" w16cid:durableId="620183668">
    <w:abstractNumId w:val="2"/>
  </w:num>
  <w:num w:numId="15" w16cid:durableId="1395423711">
    <w:abstractNumId w:val="1"/>
  </w:num>
  <w:num w:numId="16" w16cid:durableId="995568381">
    <w:abstractNumId w:val="0"/>
  </w:num>
  <w:num w:numId="17" w16cid:durableId="16247600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09481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04F"/>
    <w:rsid w:val="00005031"/>
    <w:rsid w:val="00094C38"/>
    <w:rsid w:val="000A0172"/>
    <w:rsid w:val="000B56E3"/>
    <w:rsid w:val="000B7E84"/>
    <w:rsid w:val="00126EBA"/>
    <w:rsid w:val="00127261"/>
    <w:rsid w:val="001276EC"/>
    <w:rsid w:val="00132B84"/>
    <w:rsid w:val="00166D2D"/>
    <w:rsid w:val="001827C4"/>
    <w:rsid w:val="001966DD"/>
    <w:rsid w:val="001C404F"/>
    <w:rsid w:val="001D624F"/>
    <w:rsid w:val="001D6FED"/>
    <w:rsid w:val="00207C93"/>
    <w:rsid w:val="00242EE4"/>
    <w:rsid w:val="00265879"/>
    <w:rsid w:val="002658CC"/>
    <w:rsid w:val="002B52B3"/>
    <w:rsid w:val="002C35AA"/>
    <w:rsid w:val="00372064"/>
    <w:rsid w:val="00397F54"/>
    <w:rsid w:val="003F65F9"/>
    <w:rsid w:val="00467CD8"/>
    <w:rsid w:val="00485728"/>
    <w:rsid w:val="004A2B92"/>
    <w:rsid w:val="004B4E29"/>
    <w:rsid w:val="00531D56"/>
    <w:rsid w:val="00533F5D"/>
    <w:rsid w:val="00543991"/>
    <w:rsid w:val="0054442C"/>
    <w:rsid w:val="005900CA"/>
    <w:rsid w:val="00612A75"/>
    <w:rsid w:val="006219F6"/>
    <w:rsid w:val="006435B7"/>
    <w:rsid w:val="0064379B"/>
    <w:rsid w:val="0066496B"/>
    <w:rsid w:val="006A297C"/>
    <w:rsid w:val="006F447B"/>
    <w:rsid w:val="006F4CC3"/>
    <w:rsid w:val="007037A0"/>
    <w:rsid w:val="00726809"/>
    <w:rsid w:val="007434B2"/>
    <w:rsid w:val="00760F63"/>
    <w:rsid w:val="00763E0D"/>
    <w:rsid w:val="0078087D"/>
    <w:rsid w:val="007836D3"/>
    <w:rsid w:val="007C022F"/>
    <w:rsid w:val="007E6473"/>
    <w:rsid w:val="007F05C8"/>
    <w:rsid w:val="008022CB"/>
    <w:rsid w:val="008036AE"/>
    <w:rsid w:val="0084610C"/>
    <w:rsid w:val="008D0DB8"/>
    <w:rsid w:val="008D207B"/>
    <w:rsid w:val="008D6CF8"/>
    <w:rsid w:val="008E509A"/>
    <w:rsid w:val="008E5EEA"/>
    <w:rsid w:val="008F185B"/>
    <w:rsid w:val="009228FF"/>
    <w:rsid w:val="009262CA"/>
    <w:rsid w:val="00951AFF"/>
    <w:rsid w:val="009909BC"/>
    <w:rsid w:val="009A7129"/>
    <w:rsid w:val="009C71D3"/>
    <w:rsid w:val="009D66FF"/>
    <w:rsid w:val="00A04518"/>
    <w:rsid w:val="00A13B1B"/>
    <w:rsid w:val="00A844AB"/>
    <w:rsid w:val="00A90DDF"/>
    <w:rsid w:val="00A94854"/>
    <w:rsid w:val="00AB0F70"/>
    <w:rsid w:val="00AB3155"/>
    <w:rsid w:val="00AC60E7"/>
    <w:rsid w:val="00B1034F"/>
    <w:rsid w:val="00B255FE"/>
    <w:rsid w:val="00B41BF2"/>
    <w:rsid w:val="00B45A70"/>
    <w:rsid w:val="00B67DEA"/>
    <w:rsid w:val="00B76290"/>
    <w:rsid w:val="00B8323B"/>
    <w:rsid w:val="00B86E0F"/>
    <w:rsid w:val="00B900B2"/>
    <w:rsid w:val="00BB5028"/>
    <w:rsid w:val="00BB5E70"/>
    <w:rsid w:val="00BD4EC3"/>
    <w:rsid w:val="00C01498"/>
    <w:rsid w:val="00C21362"/>
    <w:rsid w:val="00C33BF7"/>
    <w:rsid w:val="00C5110D"/>
    <w:rsid w:val="00C6193A"/>
    <w:rsid w:val="00C8158F"/>
    <w:rsid w:val="00C81E6A"/>
    <w:rsid w:val="00C82641"/>
    <w:rsid w:val="00C96C8F"/>
    <w:rsid w:val="00CD7F1A"/>
    <w:rsid w:val="00CE21C8"/>
    <w:rsid w:val="00CF397D"/>
    <w:rsid w:val="00D24C6A"/>
    <w:rsid w:val="00D35DC0"/>
    <w:rsid w:val="00D539D9"/>
    <w:rsid w:val="00DA2A66"/>
    <w:rsid w:val="00DD224C"/>
    <w:rsid w:val="00E239DE"/>
    <w:rsid w:val="00E307C3"/>
    <w:rsid w:val="00E419CB"/>
    <w:rsid w:val="00E453A9"/>
    <w:rsid w:val="00E53034"/>
    <w:rsid w:val="00E670E9"/>
    <w:rsid w:val="00E72085"/>
    <w:rsid w:val="00E92F20"/>
    <w:rsid w:val="00EF2307"/>
    <w:rsid w:val="00F41945"/>
    <w:rsid w:val="00F45596"/>
    <w:rsid w:val="00F63049"/>
    <w:rsid w:val="00F705DF"/>
    <w:rsid w:val="00F7276C"/>
    <w:rsid w:val="00F8576B"/>
    <w:rsid w:val="00FA0B80"/>
    <w:rsid w:val="00FB3A56"/>
    <w:rsid w:val="00FE221B"/>
    <w:rsid w:val="00FF26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0181F"/>
  <w15:chartTrackingRefBased/>
  <w15:docId w15:val="{3E969629-2507-4E7C-9EB2-CC455FE3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FF"/>
    <w:pPr>
      <w:ind w:left="360"/>
    </w:pPr>
    <w:rPr>
      <w:rFonts w:ascii="Arial" w:hAnsi="Arial"/>
      <w:sz w:val="24"/>
      <w:lang w:bidi="he-IL"/>
    </w:rPr>
  </w:style>
  <w:style w:type="paragraph" w:styleId="Heading1">
    <w:name w:val="heading 1"/>
    <w:basedOn w:val="Normal"/>
    <w:next w:val="Normal"/>
    <w:link w:val="Heading1Char"/>
    <w:uiPriority w:val="9"/>
    <w:qFormat/>
    <w:pPr>
      <w:keepNext/>
      <w:spacing w:before="240" w:after="60"/>
      <w:outlineLvl w:val="0"/>
    </w:pPr>
    <w:rPr>
      <w:rFonts w:ascii="Helvetica" w:hAnsi="Helvetica"/>
      <w:b/>
      <w:color w:val="2C59E0"/>
      <w:kern w:val="32"/>
      <w:sz w:val="32"/>
    </w:rPr>
  </w:style>
  <w:style w:type="paragraph" w:styleId="Heading2">
    <w:name w:val="heading 2"/>
    <w:basedOn w:val="Normal"/>
    <w:next w:val="Normal"/>
    <w:pPr>
      <w:keepNext/>
      <w:spacing w:before="240" w:after="60"/>
      <w:outlineLvl w:val="1"/>
    </w:pPr>
    <w:rPr>
      <w:rFonts w:cs="Arial"/>
      <w:b/>
      <w:bCs/>
      <w:i/>
      <w:iCs/>
      <w:sz w:val="28"/>
      <w:szCs w:val="28"/>
      <w:lang w:bidi="ar-SA"/>
    </w:rPr>
  </w:style>
  <w:style w:type="paragraph" w:styleId="Heading3">
    <w:name w:val="heading 3"/>
    <w:basedOn w:val="Normal"/>
    <w:next w:val="Normal"/>
    <w:pPr>
      <w:keepNext/>
      <w:spacing w:before="240" w:after="60"/>
      <w:outlineLvl w:val="2"/>
    </w:pPr>
    <w:rPr>
      <w:rFonts w:cs="Arial"/>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szCs w:val="24"/>
    </w:rPr>
  </w:style>
  <w:style w:type="paragraph" w:styleId="Heading8">
    <w:name w:val="heading 8"/>
    <w:basedOn w:val="Normal"/>
    <w:next w:val="Normal"/>
    <w:pPr>
      <w:spacing w:before="240" w:after="60"/>
      <w:outlineLvl w:val="7"/>
    </w:pPr>
    <w:rPr>
      <w:rFonts w:ascii="Times New Roman" w:hAnsi="Times New Roman"/>
      <w:i/>
      <w:iCs/>
      <w:szCs w:val="24"/>
    </w:rPr>
  </w:style>
  <w:style w:type="paragraph" w:styleId="Heading9">
    <w:name w:val="heading 9"/>
    <w:basedOn w:val="Normal"/>
    <w:next w:val="Normal"/>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Arial" w:eastAsia="Times" w:hAnsi="Arial" w:cs="Arial"/>
      <w:b/>
      <w:bCs/>
      <w:i/>
      <w:iCs/>
      <w:sz w:val="28"/>
      <w:szCs w:val="28"/>
      <w:lang w:val="en-US" w:eastAsia="en-US" w:bidi="ar-SA"/>
    </w:rPr>
  </w:style>
  <w:style w:type="paragraph" w:styleId="Header">
    <w:name w:val="header"/>
    <w:basedOn w:val="Normal"/>
    <w:link w:val="HeaderChar1"/>
    <w:pPr>
      <w:tabs>
        <w:tab w:val="center" w:pos="4320"/>
        <w:tab w:val="right" w:pos="8640"/>
      </w:tabs>
    </w:pPr>
    <w:rPr>
      <w:b/>
      <w:color w:val="2C59E0"/>
    </w:rPr>
  </w:style>
  <w:style w:type="character" w:customStyle="1" w:styleId="HeaderChar">
    <w:name w:val="Header Char"/>
    <w:rPr>
      <w:rFonts w:ascii="Arial" w:eastAsia="Times" w:hAnsi="Arial"/>
      <w:b/>
      <w:color w:val="2C59E0"/>
      <w:sz w:val="24"/>
      <w:lang w:val="en-US" w:eastAsia="en-US" w:bidi="he-IL"/>
    </w:rPr>
  </w:style>
  <w:style w:type="paragraph" w:styleId="Title">
    <w:name w:val="Title"/>
    <w:basedOn w:val="Normal"/>
    <w:qFormat/>
    <w:rsid w:val="00467CD8"/>
    <w:pPr>
      <w:spacing w:before="240" w:after="60"/>
      <w:outlineLvl w:val="0"/>
    </w:pPr>
    <w:rPr>
      <w:b/>
      <w:color w:val="E45785" w:themeColor="accent2"/>
      <w:kern w:val="28"/>
      <w:sz w:val="40"/>
    </w:rPr>
  </w:style>
  <w:style w:type="paragraph" w:customStyle="1" w:styleId="Body">
    <w:name w:val="Body"/>
    <w:basedOn w:val="Normal"/>
    <w:pPr>
      <w:widowControl w:val="0"/>
      <w:autoSpaceDE w:val="0"/>
      <w:autoSpaceDN w:val="0"/>
      <w:adjustRightInd w:val="0"/>
      <w:spacing w:after="180" w:line="280" w:lineRule="atLeast"/>
      <w:textAlignment w:val="baseline"/>
    </w:pPr>
    <w:rPr>
      <w:color w:val="000000"/>
      <w:sz w:val="22"/>
    </w:rPr>
  </w:style>
  <w:style w:type="paragraph" w:customStyle="1" w:styleId="Subhead">
    <w:name w:val="Subhead"/>
    <w:basedOn w:val="Header"/>
    <w:rPr>
      <w:i/>
      <w:color w:val="000000"/>
      <w:sz w:val="22"/>
    </w:rPr>
  </w:style>
  <w:style w:type="character" w:styleId="PageNumber">
    <w:name w:val="page number"/>
    <w:rPr>
      <w:lang w:val="en-US"/>
    </w:rPr>
  </w:style>
  <w:style w:type="paragraph" w:customStyle="1" w:styleId="Bullets">
    <w:name w:val="Bullets"/>
    <w:basedOn w:val="Normal"/>
    <w:pPr>
      <w:widowControl w:val="0"/>
      <w:tabs>
        <w:tab w:val="left" w:pos="270"/>
      </w:tabs>
      <w:autoSpaceDE w:val="0"/>
      <w:autoSpaceDN w:val="0"/>
      <w:adjustRightInd w:val="0"/>
      <w:spacing w:after="180" w:line="280" w:lineRule="atLeast"/>
      <w:textAlignment w:val="baseline"/>
    </w:pPr>
    <w:rPr>
      <w:color w:val="000000"/>
      <w:sz w:val="22"/>
    </w:rPr>
  </w:style>
  <w:style w:type="paragraph" w:styleId="TOC1">
    <w:name w:val="toc 1"/>
    <w:basedOn w:val="Normal"/>
    <w:next w:val="Normal"/>
    <w:autoRedefine/>
    <w:semiHidden/>
    <w:pPr>
      <w:tabs>
        <w:tab w:val="right" w:leader="dot" w:pos="9350"/>
      </w:tabs>
    </w:pPr>
    <w:rPr>
      <w:rFonts w:cs="Arial"/>
      <w:noProof/>
      <w:sz w:val="22"/>
      <w:lang w:bidi="ar-SA"/>
    </w:rPr>
  </w:style>
  <w:style w:type="paragraph" w:styleId="TOC2">
    <w:name w:val="toc 2"/>
    <w:basedOn w:val="Normal"/>
    <w:next w:val="Normal"/>
    <w:autoRedefine/>
    <w:semiHidden/>
    <w:pPr>
      <w:tabs>
        <w:tab w:val="right" w:leader="dot" w:pos="9350"/>
      </w:tabs>
      <w:ind w:left="240"/>
    </w:pPr>
    <w:rPr>
      <w:noProof/>
      <w:kern w:val="32"/>
      <w:sz w:val="20"/>
      <w:lang w:bidi="ar-SA"/>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rPr>
      <w:b/>
      <w:bCs/>
      <w:sz w:val="20"/>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nb-NO" w:bidi="he-I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cs="Arial"/>
      <w:b/>
      <w:bCs/>
      <w:szCs w:val="24"/>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Heading128ptCustomColorRGB0121191">
    <w:name w:val="Style Heading 1 + 28 pt Custom Color(RGB(0121191))"/>
    <w:basedOn w:val="Heading1"/>
    <w:rPr>
      <w:bCs/>
      <w:color w:val="0079BF"/>
      <w:sz w:val="56"/>
    </w:rPr>
  </w:style>
  <w:style w:type="paragraph" w:customStyle="1" w:styleId="StyleHeaderCustomColorRGB5179159">
    <w:name w:val="Style Header + Custom Color(RGB(5179159))"/>
    <w:basedOn w:val="Header"/>
    <w:rPr>
      <w:bCs/>
      <w:color w:val="334F9F"/>
    </w:rPr>
  </w:style>
  <w:style w:type="paragraph" w:customStyle="1" w:styleId="StyleHeaderGray-80">
    <w:name w:val="Style Header + Gray-80%"/>
    <w:basedOn w:val="Header"/>
    <w:link w:val="StyleHeaderGray-80Char"/>
    <w:rPr>
      <w:bCs/>
      <w:color w:val="333333"/>
    </w:r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2">
    <w:name w:val="Body Text 2"/>
    <w:basedOn w:val="Normal"/>
    <w:pPr>
      <w:numPr>
        <w:numId w:val="17"/>
      </w:numPr>
      <w:spacing w:after="120" w:line="480" w:lineRule="auto"/>
    </w:pPr>
  </w:style>
  <w:style w:type="paragraph" w:customStyle="1" w:styleId="Subtitle2">
    <w:name w:val="Subtitle 2"/>
    <w:basedOn w:val="StyleHeaderGray-80"/>
    <w:link w:val="Subtitle2Char"/>
    <w:qFormat/>
    <w:rsid w:val="00531D56"/>
    <w:rPr>
      <w:color w:val="4D4D4F" w:themeColor="text1"/>
    </w:rPr>
  </w:style>
  <w:style w:type="character" w:customStyle="1" w:styleId="HeaderChar1">
    <w:name w:val="Header Char1"/>
    <w:basedOn w:val="DefaultParagraphFont"/>
    <w:link w:val="Header"/>
    <w:rsid w:val="00531D56"/>
    <w:rPr>
      <w:rFonts w:ascii="Arial" w:hAnsi="Arial"/>
      <w:b/>
      <w:color w:val="2C59E0"/>
      <w:sz w:val="24"/>
      <w:lang w:bidi="he-IL"/>
    </w:rPr>
  </w:style>
  <w:style w:type="character" w:customStyle="1" w:styleId="StyleHeaderGray-80Char">
    <w:name w:val="Style Header + Gray-80% Char"/>
    <w:basedOn w:val="HeaderChar1"/>
    <w:link w:val="StyleHeaderGray-80"/>
    <w:rsid w:val="00531D56"/>
    <w:rPr>
      <w:rFonts w:ascii="Arial" w:hAnsi="Arial"/>
      <w:b/>
      <w:bCs/>
      <w:color w:val="333333"/>
      <w:sz w:val="24"/>
      <w:lang w:bidi="he-IL"/>
    </w:rPr>
  </w:style>
  <w:style w:type="character" w:customStyle="1" w:styleId="Subtitle2Char">
    <w:name w:val="Subtitle 2 Char"/>
    <w:basedOn w:val="StyleHeaderGray-80Char"/>
    <w:link w:val="Subtitle2"/>
    <w:rsid w:val="00531D56"/>
    <w:rPr>
      <w:rFonts w:ascii="Arial" w:hAnsi="Arial"/>
      <w:b/>
      <w:bCs/>
      <w:color w:val="4D4D4F" w:themeColor="text1"/>
      <w:sz w:val="24"/>
      <w:lang w:bidi="he-IL"/>
    </w:rPr>
  </w:style>
  <w:style w:type="character" w:customStyle="1" w:styleId="Heading1Char">
    <w:name w:val="Heading 1 Char"/>
    <w:basedOn w:val="DefaultParagraphFont"/>
    <w:link w:val="Heading1"/>
    <w:uiPriority w:val="9"/>
    <w:rsid w:val="001C404F"/>
    <w:rPr>
      <w:rFonts w:ascii="Helvetica" w:hAnsi="Helvetica"/>
      <w:b/>
      <w:color w:val="2C59E0"/>
      <w:kern w:val="32"/>
      <w:sz w:val="32"/>
      <w:lang w:bidi="he-IL"/>
    </w:rPr>
  </w:style>
  <w:style w:type="paragraph" w:styleId="NormalWeb">
    <w:name w:val="Normal (Web)"/>
    <w:basedOn w:val="Normal"/>
    <w:uiPriority w:val="99"/>
    <w:semiHidden/>
    <w:unhideWhenUsed/>
    <w:rsid w:val="001C404F"/>
    <w:pPr>
      <w:spacing w:before="100" w:beforeAutospacing="1" w:after="100" w:afterAutospacing="1"/>
      <w:ind w:left="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32582">
      <w:bodyDiv w:val="1"/>
      <w:marLeft w:val="0"/>
      <w:marRight w:val="0"/>
      <w:marTop w:val="0"/>
      <w:marBottom w:val="0"/>
      <w:divBdr>
        <w:top w:val="none" w:sz="0" w:space="0" w:color="auto"/>
        <w:left w:val="none" w:sz="0" w:space="0" w:color="auto"/>
        <w:bottom w:val="none" w:sz="0" w:space="0" w:color="auto"/>
        <w:right w:val="none" w:sz="0" w:space="0" w:color="auto"/>
      </w:divBdr>
      <w:divsChild>
        <w:div w:id="1126851716">
          <w:marLeft w:val="0"/>
          <w:marRight w:val="0"/>
          <w:marTop w:val="0"/>
          <w:marBottom w:val="0"/>
          <w:divBdr>
            <w:top w:val="none" w:sz="0" w:space="0" w:color="auto"/>
            <w:left w:val="none" w:sz="0" w:space="0" w:color="auto"/>
            <w:bottom w:val="none" w:sz="0" w:space="0" w:color="auto"/>
            <w:right w:val="none" w:sz="0" w:space="0" w:color="auto"/>
          </w:divBdr>
        </w:div>
      </w:divsChild>
    </w:div>
    <w:div w:id="1047142490">
      <w:bodyDiv w:val="1"/>
      <w:marLeft w:val="0"/>
      <w:marRight w:val="0"/>
      <w:marTop w:val="0"/>
      <w:marBottom w:val="0"/>
      <w:divBdr>
        <w:top w:val="none" w:sz="0" w:space="0" w:color="auto"/>
        <w:left w:val="none" w:sz="0" w:space="0" w:color="auto"/>
        <w:bottom w:val="none" w:sz="0" w:space="0" w:color="auto"/>
        <w:right w:val="none" w:sz="0" w:space="0" w:color="auto"/>
      </w:divBdr>
      <w:divsChild>
        <w:div w:id="1019894852">
          <w:marLeft w:val="0"/>
          <w:marRight w:val="0"/>
          <w:marTop w:val="0"/>
          <w:marBottom w:val="0"/>
          <w:divBdr>
            <w:top w:val="none" w:sz="0" w:space="0" w:color="auto"/>
            <w:left w:val="none" w:sz="0" w:space="0" w:color="auto"/>
            <w:bottom w:val="none" w:sz="0" w:space="0" w:color="auto"/>
            <w:right w:val="none" w:sz="0" w:space="0" w:color="auto"/>
          </w:divBdr>
        </w:div>
      </w:divsChild>
    </w:div>
    <w:div w:id="1190534012">
      <w:bodyDiv w:val="1"/>
      <w:marLeft w:val="0"/>
      <w:marRight w:val="0"/>
      <w:marTop w:val="0"/>
      <w:marBottom w:val="0"/>
      <w:divBdr>
        <w:top w:val="none" w:sz="0" w:space="0" w:color="auto"/>
        <w:left w:val="none" w:sz="0" w:space="0" w:color="auto"/>
        <w:bottom w:val="none" w:sz="0" w:space="0" w:color="auto"/>
        <w:right w:val="none" w:sz="0" w:space="0" w:color="auto"/>
      </w:divBdr>
      <w:divsChild>
        <w:div w:id="1000697219">
          <w:marLeft w:val="4020"/>
          <w:marRight w:val="0"/>
          <w:marTop w:val="0"/>
          <w:marBottom w:val="0"/>
          <w:divBdr>
            <w:top w:val="none" w:sz="0" w:space="0" w:color="auto"/>
            <w:left w:val="none" w:sz="0" w:space="0" w:color="auto"/>
            <w:bottom w:val="none" w:sz="0" w:space="0" w:color="auto"/>
            <w:right w:val="none" w:sz="0" w:space="0" w:color="auto"/>
          </w:divBdr>
        </w:div>
      </w:divsChild>
    </w:div>
    <w:div w:id="1268542653">
      <w:bodyDiv w:val="1"/>
      <w:marLeft w:val="0"/>
      <w:marRight w:val="0"/>
      <w:marTop w:val="0"/>
      <w:marBottom w:val="0"/>
      <w:divBdr>
        <w:top w:val="none" w:sz="0" w:space="0" w:color="auto"/>
        <w:left w:val="none" w:sz="0" w:space="0" w:color="auto"/>
        <w:bottom w:val="none" w:sz="0" w:space="0" w:color="auto"/>
        <w:right w:val="none" w:sz="0" w:space="0" w:color="auto"/>
      </w:divBdr>
    </w:div>
    <w:div w:id="1726443573">
      <w:bodyDiv w:val="1"/>
      <w:marLeft w:val="0"/>
      <w:marRight w:val="0"/>
      <w:marTop w:val="0"/>
      <w:marBottom w:val="0"/>
      <w:divBdr>
        <w:top w:val="none" w:sz="0" w:space="0" w:color="auto"/>
        <w:left w:val="none" w:sz="0" w:space="0" w:color="auto"/>
        <w:bottom w:val="none" w:sz="0" w:space="0" w:color="auto"/>
        <w:right w:val="none" w:sz="0" w:space="0" w:color="auto"/>
      </w:divBdr>
    </w:div>
    <w:div w:id="2003317139">
      <w:bodyDiv w:val="1"/>
      <w:marLeft w:val="0"/>
      <w:marRight w:val="0"/>
      <w:marTop w:val="0"/>
      <w:marBottom w:val="0"/>
      <w:divBdr>
        <w:top w:val="none" w:sz="0" w:space="0" w:color="auto"/>
        <w:left w:val="none" w:sz="0" w:space="0" w:color="auto"/>
        <w:bottom w:val="none" w:sz="0" w:space="0" w:color="auto"/>
        <w:right w:val="none" w:sz="0" w:space="0" w:color="auto"/>
      </w:divBdr>
      <w:divsChild>
        <w:div w:id="106352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tner.com/document/398223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shingtonpost.com/politics/2021/07/12/cybersecurity-202-schools-are-another-prime-ransomware-targ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emsisoft.com/en/37314/the-state-of-ransomware-in-the-us-report-and-statistics-2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ripwire.com/state-of-security/security-data-protection/successful-ransomware-attacks-on-education-sector-grew-388-in-q3-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c3.gov/media/2018/181024.asp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heck Point">
      <a:dk1>
        <a:srgbClr val="4D4D4F"/>
      </a:dk1>
      <a:lt1>
        <a:srgbClr val="FFFFFF"/>
      </a:lt1>
      <a:dk2>
        <a:srgbClr val="777777"/>
      </a:dk2>
      <a:lt2>
        <a:srgbClr val="D5D5D5"/>
      </a:lt2>
      <a:accent1>
        <a:srgbClr val="F599B1"/>
      </a:accent1>
      <a:accent2>
        <a:srgbClr val="E45785"/>
      </a:accent2>
      <a:accent3>
        <a:srgbClr val="A82B52"/>
      </a:accent3>
      <a:accent4>
        <a:srgbClr val="72173D"/>
      </a:accent4>
      <a:accent5>
        <a:srgbClr val="E06025"/>
      </a:accent5>
      <a:accent6>
        <a:srgbClr val="FFE600"/>
      </a:accent6>
      <a:hlink>
        <a:srgbClr val="293896"/>
      </a:hlink>
      <a:folHlink>
        <a:srgbClr val="5923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1E77F-8103-4614-AE1F-1F07EBA3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1172</Words>
  <Characters>6134</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Word Template</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subject/>
  <dc:creator>Jeremy Fuchs</dc:creator>
  <cp:keywords/>
  <dc:description/>
  <cp:lastModifiedBy>Jacob Erling</cp:lastModifiedBy>
  <cp:revision>3</cp:revision>
  <cp:lastPrinted>2017-03-23T18:27:00Z</cp:lastPrinted>
  <dcterms:created xsi:type="dcterms:W3CDTF">2022-07-15T18:57:00Z</dcterms:created>
  <dcterms:modified xsi:type="dcterms:W3CDTF">2022-07-20T17:04:00Z</dcterms:modified>
</cp:coreProperties>
</file>